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cs="仿宋"/>
          <w:b/>
          <w:color w:val="auto"/>
          <w:sz w:val="52"/>
          <w:szCs w:val="52"/>
          <w:highlight w:val="none"/>
        </w:rPr>
      </w:pPr>
    </w:p>
    <w:p>
      <w:pPr>
        <w:spacing w:line="360" w:lineRule="auto"/>
        <w:jc w:val="center"/>
        <w:rPr>
          <w:rFonts w:hint="eastAsia" w:ascii="仿宋" w:hAnsi="仿宋" w:eastAsia="仿宋" w:cs="仿宋"/>
          <w:b/>
          <w:color w:val="auto"/>
          <w:sz w:val="52"/>
          <w:szCs w:val="52"/>
          <w:highlight w:val="none"/>
        </w:rPr>
      </w:pPr>
      <w:r>
        <w:rPr>
          <w:rFonts w:hint="eastAsia" w:ascii="仿宋" w:hAnsi="仿宋" w:eastAsia="仿宋" w:cs="仿宋"/>
          <w:b/>
          <w:color w:val="auto"/>
          <w:sz w:val="52"/>
          <w:szCs w:val="52"/>
          <w:highlight w:val="none"/>
        </w:rPr>
        <w:t>四川蜀物攀枝花智慧现代产业园</w:t>
      </w:r>
    </w:p>
    <w:p>
      <w:pPr>
        <w:spacing w:line="360" w:lineRule="auto"/>
        <w:jc w:val="center"/>
        <w:rPr>
          <w:rFonts w:hint="eastAsia" w:ascii="仿宋" w:hAnsi="仿宋" w:eastAsia="仿宋" w:cs="仿宋"/>
          <w:b/>
          <w:color w:val="auto"/>
          <w:sz w:val="52"/>
          <w:szCs w:val="52"/>
          <w:highlight w:val="none"/>
        </w:rPr>
      </w:pPr>
      <w:r>
        <w:rPr>
          <w:rFonts w:hint="eastAsia" w:ascii="仿宋" w:hAnsi="仿宋" w:eastAsia="仿宋" w:cs="仿宋"/>
          <w:b/>
          <w:color w:val="auto"/>
          <w:sz w:val="52"/>
          <w:szCs w:val="52"/>
          <w:highlight w:val="none"/>
          <w:lang w:val="en-US" w:eastAsia="zh-CN"/>
        </w:rPr>
        <w:t>园区边坡及原挡墙防护工程变形监测服务单位</w:t>
      </w:r>
    </w:p>
    <w:p>
      <w:pPr>
        <w:pStyle w:val="16"/>
        <w:ind w:firstLine="240"/>
        <w:rPr>
          <w:rFonts w:ascii="仿宋" w:hAnsi="仿宋" w:eastAsia="仿宋" w:cs="仿宋"/>
          <w:color w:val="auto"/>
          <w:sz w:val="24"/>
          <w:szCs w:val="24"/>
          <w:highlight w:val="none"/>
        </w:rPr>
      </w:pPr>
    </w:p>
    <w:p>
      <w:pPr>
        <w:pStyle w:val="16"/>
        <w:ind w:firstLine="240"/>
        <w:rPr>
          <w:rFonts w:ascii="仿宋" w:hAnsi="仿宋" w:eastAsia="仿宋" w:cs="仿宋"/>
          <w:color w:val="auto"/>
          <w:sz w:val="24"/>
          <w:szCs w:val="24"/>
          <w:highlight w:val="none"/>
        </w:rPr>
      </w:pPr>
    </w:p>
    <w:p>
      <w:pPr>
        <w:jc w:val="center"/>
        <w:rPr>
          <w:rFonts w:ascii="仿宋" w:hAnsi="仿宋" w:eastAsia="仿宋" w:cs="仿宋"/>
          <w:color w:val="auto"/>
          <w:sz w:val="24"/>
          <w:highlight w:val="none"/>
        </w:rPr>
      </w:pPr>
    </w:p>
    <w:p>
      <w:pPr>
        <w:pStyle w:val="7"/>
        <w:rPr>
          <w:color w:val="auto"/>
          <w:highlight w:val="none"/>
        </w:rPr>
      </w:pPr>
    </w:p>
    <w:p>
      <w:pPr>
        <w:jc w:val="center"/>
        <w:rPr>
          <w:rFonts w:ascii="仿宋" w:hAnsi="仿宋" w:eastAsia="仿宋" w:cs="仿宋"/>
          <w:b/>
          <w:color w:val="auto"/>
          <w:sz w:val="72"/>
          <w:szCs w:val="72"/>
          <w:highlight w:val="none"/>
        </w:rPr>
      </w:pPr>
      <w:r>
        <w:rPr>
          <w:rFonts w:hint="eastAsia" w:ascii="仿宋" w:hAnsi="仿宋" w:eastAsia="仿宋" w:cs="仿宋"/>
          <w:b/>
          <w:color w:val="auto"/>
          <w:sz w:val="72"/>
          <w:szCs w:val="72"/>
          <w:highlight w:val="none"/>
        </w:rPr>
        <w:t xml:space="preserve"> 比选文件</w:t>
      </w:r>
    </w:p>
    <w:p>
      <w:pPr>
        <w:jc w:val="center"/>
        <w:rPr>
          <w:rFonts w:ascii="仿宋" w:hAnsi="仿宋" w:eastAsia="仿宋" w:cs="仿宋"/>
          <w:color w:val="auto"/>
          <w:sz w:val="24"/>
          <w:highlight w:val="none"/>
        </w:rPr>
      </w:pPr>
      <w:r>
        <w:rPr>
          <w:rFonts w:hint="eastAsia" w:ascii="仿宋" w:hAnsi="仿宋" w:eastAsia="仿宋" w:cs="仿宋"/>
          <w:b/>
          <w:bCs/>
          <w:color w:val="auto"/>
          <w:sz w:val="24"/>
          <w:highlight w:val="none"/>
        </w:rPr>
        <w:t xml:space="preserve"> </w:t>
      </w:r>
    </w:p>
    <w:p>
      <w:pPr>
        <w:jc w:val="center"/>
        <w:rPr>
          <w:rFonts w:ascii="仿宋" w:hAnsi="仿宋" w:eastAsia="仿宋" w:cs="仿宋"/>
          <w:color w:val="auto"/>
          <w:sz w:val="24"/>
          <w:highlight w:val="none"/>
        </w:rPr>
      </w:pPr>
    </w:p>
    <w:p>
      <w:pPr>
        <w:pStyle w:val="7"/>
        <w:rPr>
          <w:rFonts w:ascii="仿宋" w:hAnsi="仿宋" w:eastAsia="仿宋" w:cs="仿宋"/>
          <w:color w:val="auto"/>
          <w:sz w:val="24"/>
          <w:highlight w:val="none"/>
        </w:rPr>
      </w:pPr>
    </w:p>
    <w:p>
      <w:pPr>
        <w:pStyle w:val="16"/>
        <w:ind w:firstLine="240"/>
        <w:rPr>
          <w:rFonts w:ascii="仿宋" w:hAnsi="仿宋" w:eastAsia="仿宋" w:cs="仿宋"/>
          <w:color w:val="auto"/>
          <w:sz w:val="24"/>
          <w:szCs w:val="24"/>
          <w:highlight w:val="none"/>
        </w:rPr>
      </w:pPr>
    </w:p>
    <w:p>
      <w:pPr>
        <w:pStyle w:val="16"/>
        <w:ind w:firstLine="240"/>
        <w:rPr>
          <w:rFonts w:ascii="仿宋" w:hAnsi="仿宋" w:eastAsia="仿宋" w:cs="仿宋"/>
          <w:color w:val="auto"/>
          <w:sz w:val="24"/>
          <w:szCs w:val="24"/>
          <w:highlight w:val="none"/>
        </w:rPr>
      </w:pPr>
    </w:p>
    <w:p>
      <w:pPr>
        <w:pStyle w:val="16"/>
        <w:ind w:firstLine="240"/>
        <w:rPr>
          <w:rFonts w:ascii="仿宋" w:hAnsi="仿宋" w:eastAsia="仿宋" w:cs="仿宋"/>
          <w:color w:val="auto"/>
          <w:sz w:val="24"/>
          <w:szCs w:val="24"/>
          <w:highlight w:val="none"/>
        </w:rPr>
      </w:pPr>
    </w:p>
    <w:p>
      <w:pPr>
        <w:pStyle w:val="16"/>
        <w:ind w:firstLine="240"/>
        <w:rPr>
          <w:rFonts w:ascii="仿宋" w:hAnsi="仿宋" w:eastAsia="仿宋" w:cs="仿宋"/>
          <w:color w:val="auto"/>
          <w:sz w:val="24"/>
          <w:szCs w:val="24"/>
          <w:highlight w:val="none"/>
        </w:rPr>
      </w:pPr>
    </w:p>
    <w:p>
      <w:pPr>
        <w:jc w:val="center"/>
        <w:rPr>
          <w:rFonts w:ascii="仿宋" w:hAnsi="仿宋" w:eastAsia="仿宋" w:cs="仿宋"/>
          <w:color w:val="auto"/>
          <w:sz w:val="24"/>
          <w:highlight w:val="none"/>
        </w:rPr>
      </w:pPr>
    </w:p>
    <w:p>
      <w:pPr>
        <w:spacing w:line="960" w:lineRule="auto"/>
        <w:rPr>
          <w:rFonts w:ascii="仿宋" w:hAnsi="仿宋" w:eastAsia="仿宋" w:cs="仿宋"/>
          <w:b/>
          <w:bCs/>
          <w:color w:val="auto"/>
          <w:sz w:val="36"/>
          <w:szCs w:val="36"/>
          <w:highlight w:val="none"/>
          <w:u w:val="single"/>
        </w:rPr>
      </w:pPr>
      <w:r>
        <w:rPr>
          <w:rFonts w:hint="eastAsia" w:ascii="仿宋" w:hAnsi="仿宋" w:eastAsia="仿宋" w:cs="仿宋"/>
          <w:b/>
          <w:bCs/>
          <w:color w:val="auto"/>
          <w:sz w:val="36"/>
          <w:szCs w:val="36"/>
          <w:highlight w:val="none"/>
        </w:rPr>
        <w:t>比  选  人：</w:t>
      </w:r>
      <w:r>
        <w:rPr>
          <w:rFonts w:hint="eastAsia" w:ascii="仿宋" w:hAnsi="仿宋" w:eastAsia="仿宋" w:cs="仿宋"/>
          <w:b/>
          <w:bCs/>
          <w:color w:val="auto"/>
          <w:sz w:val="36"/>
          <w:szCs w:val="36"/>
          <w:highlight w:val="none"/>
          <w:u w:val="single"/>
        </w:rPr>
        <w:t>攀枝花市蜀物致远物流发展有限公司</w:t>
      </w:r>
    </w:p>
    <w:p>
      <w:pPr>
        <w:rPr>
          <w:rFonts w:ascii="仿宋" w:hAnsi="仿宋" w:eastAsia="仿宋" w:cs="仿宋"/>
          <w:b/>
          <w:bCs/>
          <w:color w:val="auto"/>
          <w:sz w:val="36"/>
          <w:szCs w:val="36"/>
          <w:highlight w:val="none"/>
          <w:u w:val="single"/>
        </w:rPr>
      </w:pPr>
      <w:r>
        <w:rPr>
          <w:rFonts w:hint="eastAsia" w:ascii="仿宋" w:hAnsi="仿宋" w:eastAsia="仿宋" w:cs="仿宋"/>
          <w:b/>
          <w:bCs/>
          <w:color w:val="auto"/>
          <w:sz w:val="36"/>
          <w:szCs w:val="36"/>
          <w:highlight w:val="none"/>
        </w:rPr>
        <w:t>日      期：</w:t>
      </w:r>
      <w:r>
        <w:rPr>
          <w:rFonts w:hint="eastAsia" w:ascii="仿宋" w:hAnsi="仿宋" w:eastAsia="仿宋" w:cs="仿宋"/>
          <w:b/>
          <w:bCs/>
          <w:color w:val="auto"/>
          <w:sz w:val="36"/>
          <w:szCs w:val="36"/>
          <w:highlight w:val="none"/>
          <w:u w:val="single"/>
        </w:rPr>
        <w:t xml:space="preserve">  20</w:t>
      </w:r>
      <w:r>
        <w:rPr>
          <w:rFonts w:hint="eastAsia" w:ascii="仿宋" w:hAnsi="仿宋" w:eastAsia="仿宋" w:cs="仿宋"/>
          <w:b/>
          <w:bCs/>
          <w:color w:val="auto"/>
          <w:sz w:val="36"/>
          <w:szCs w:val="36"/>
          <w:highlight w:val="none"/>
          <w:u w:val="single"/>
          <w:lang w:val="en-US" w:eastAsia="zh-CN"/>
        </w:rPr>
        <w:t>24</w:t>
      </w:r>
      <w:r>
        <w:rPr>
          <w:rFonts w:hint="eastAsia" w:ascii="仿宋" w:hAnsi="仿宋" w:eastAsia="仿宋" w:cs="仿宋"/>
          <w:b/>
          <w:bCs/>
          <w:color w:val="auto"/>
          <w:sz w:val="36"/>
          <w:szCs w:val="36"/>
          <w:highlight w:val="none"/>
          <w:u w:val="single"/>
        </w:rPr>
        <w:t>年</w:t>
      </w:r>
      <w:r>
        <w:rPr>
          <w:rFonts w:hint="eastAsia" w:ascii="仿宋" w:hAnsi="仿宋" w:eastAsia="仿宋" w:cs="仿宋"/>
          <w:b/>
          <w:bCs/>
          <w:color w:val="auto"/>
          <w:sz w:val="36"/>
          <w:szCs w:val="36"/>
          <w:highlight w:val="none"/>
          <w:u w:val="single"/>
          <w:lang w:val="en-US" w:eastAsia="zh-CN"/>
        </w:rPr>
        <w:t>6</w:t>
      </w:r>
      <w:r>
        <w:rPr>
          <w:rFonts w:hint="eastAsia" w:ascii="仿宋" w:hAnsi="仿宋" w:eastAsia="仿宋" w:cs="仿宋"/>
          <w:b/>
          <w:bCs/>
          <w:color w:val="auto"/>
          <w:sz w:val="36"/>
          <w:szCs w:val="36"/>
          <w:highlight w:val="none"/>
          <w:u w:val="single"/>
        </w:rPr>
        <w:t>月</w:t>
      </w:r>
    </w:p>
    <w:p>
      <w:pPr>
        <w:rPr>
          <w:rFonts w:ascii="仿宋" w:hAnsi="仿宋" w:eastAsia="仿宋" w:cs="仿宋"/>
          <w:b/>
          <w:bCs/>
          <w:color w:val="auto"/>
          <w:sz w:val="24"/>
          <w:highlight w:val="none"/>
          <w:u w:val="single"/>
        </w:rPr>
      </w:pPr>
    </w:p>
    <w:p>
      <w:pPr>
        <w:rPr>
          <w:rFonts w:ascii="仿宋" w:hAnsi="仿宋" w:eastAsia="仿宋" w:cs="仿宋"/>
          <w:b/>
          <w:bCs/>
          <w:color w:val="auto"/>
          <w:sz w:val="24"/>
          <w:highlight w:val="none"/>
          <w:u w:val="single"/>
        </w:rPr>
      </w:pPr>
    </w:p>
    <w:p>
      <w:pPr>
        <w:pStyle w:val="7"/>
        <w:rPr>
          <w:color w:val="auto"/>
          <w:highlight w:val="none"/>
        </w:rPr>
      </w:pPr>
    </w:p>
    <w:p>
      <w:pPr>
        <w:pStyle w:val="16"/>
        <w:ind w:firstLine="0" w:firstLineChars="0"/>
        <w:rPr>
          <w:rFonts w:ascii="仿宋" w:hAnsi="仿宋" w:eastAsia="仿宋" w:cs="仿宋"/>
          <w:color w:val="auto"/>
          <w:sz w:val="24"/>
          <w:szCs w:val="24"/>
          <w:highlight w:val="none"/>
        </w:rPr>
      </w:pPr>
    </w:p>
    <w:sdt>
      <w:sdtPr>
        <w:rPr>
          <w:rFonts w:ascii="宋体" w:hAnsi="宋体"/>
          <w:b/>
          <w:bCs/>
          <w:color w:val="auto"/>
          <w:sz w:val="48"/>
          <w:szCs w:val="48"/>
          <w:highlight w:val="none"/>
        </w:rPr>
        <w:id w:val="147458197"/>
        <w:docPartObj>
          <w:docPartGallery w:val="Table of Contents"/>
          <w:docPartUnique/>
        </w:docPartObj>
      </w:sdtPr>
      <w:sdtEndPr>
        <w:rPr>
          <w:rFonts w:hint="eastAsia" w:ascii="仿宋" w:hAnsi="仿宋" w:eastAsia="仿宋" w:cs="仿宋"/>
          <w:b/>
          <w:bCs/>
          <w:color w:val="auto"/>
          <w:sz w:val="18"/>
          <w:szCs w:val="24"/>
          <w:highlight w:val="none"/>
        </w:rPr>
      </w:sdtEndPr>
      <w:sdtContent>
        <w:p>
          <w:pPr>
            <w:spacing w:line="360" w:lineRule="auto"/>
            <w:jc w:val="center"/>
            <w:rPr>
              <w:b/>
              <w:bCs/>
              <w:color w:val="auto"/>
              <w:sz w:val="48"/>
              <w:szCs w:val="48"/>
              <w:highlight w:val="none"/>
            </w:rPr>
          </w:pPr>
          <w:r>
            <w:rPr>
              <w:rFonts w:ascii="宋体" w:hAnsi="宋体"/>
              <w:b/>
              <w:bCs/>
              <w:color w:val="auto"/>
              <w:sz w:val="48"/>
              <w:szCs w:val="48"/>
              <w:highlight w:val="none"/>
            </w:rPr>
            <w:t>目录</w:t>
          </w:r>
        </w:p>
        <w:p>
          <w:pPr>
            <w:pStyle w:val="11"/>
            <w:tabs>
              <w:tab w:val="right" w:leader="dot" w:pos="8294"/>
            </w:tabs>
            <w:rPr>
              <w:rFonts w:hint="eastAsia" w:ascii="仿宋_GB2312" w:hAnsi="仿宋_GB2312" w:eastAsia="仿宋_GB2312" w:cs="仿宋_GB2312"/>
              <w:color w:val="auto"/>
              <w:sz w:val="32"/>
              <w:szCs w:val="32"/>
              <w:highlight w:val="none"/>
            </w:rPr>
          </w:pPr>
          <w:r>
            <w:rPr>
              <w:rFonts w:hint="eastAsia" w:ascii="仿宋" w:hAnsi="仿宋" w:eastAsia="仿宋" w:cs="仿宋"/>
              <w:b/>
              <w:bCs/>
              <w:color w:val="auto"/>
              <w:sz w:val="28"/>
              <w:szCs w:val="28"/>
              <w:highlight w:val="none"/>
            </w:rPr>
            <w:fldChar w:fldCharType="begin"/>
          </w:r>
          <w:r>
            <w:rPr>
              <w:rFonts w:hint="eastAsia" w:ascii="仿宋" w:hAnsi="仿宋" w:eastAsia="仿宋" w:cs="仿宋"/>
              <w:b/>
              <w:bCs/>
              <w:color w:val="auto"/>
              <w:sz w:val="28"/>
              <w:szCs w:val="28"/>
              <w:highlight w:val="none"/>
            </w:rPr>
            <w:instrText xml:space="preserve">TOC \o "1-3" \h \u </w:instrText>
          </w:r>
          <w:r>
            <w:rPr>
              <w:rFonts w:hint="eastAsia" w:ascii="仿宋" w:hAnsi="仿宋" w:eastAsia="仿宋" w:cs="仿宋"/>
              <w:b/>
              <w:bCs/>
              <w:color w:val="auto"/>
              <w:sz w:val="28"/>
              <w:szCs w:val="28"/>
              <w:highlight w:val="none"/>
            </w:rPr>
            <w:fldChar w:fldCharType="separate"/>
          </w:r>
          <w:r>
            <w:rPr>
              <w:rFonts w:hint="eastAsia" w:ascii="仿宋_GB2312" w:hAnsi="仿宋_GB2312" w:eastAsia="仿宋_GB2312" w:cs="仿宋_GB2312"/>
              <w:bCs/>
              <w:color w:val="auto"/>
              <w:sz w:val="32"/>
              <w:szCs w:val="32"/>
              <w:highlight w:val="none"/>
            </w:rPr>
            <w:fldChar w:fldCharType="begin"/>
          </w:r>
          <w:r>
            <w:rPr>
              <w:rFonts w:hint="eastAsia" w:ascii="仿宋_GB2312" w:hAnsi="仿宋_GB2312" w:eastAsia="仿宋_GB2312" w:cs="仿宋_GB2312"/>
              <w:bCs/>
              <w:color w:val="auto"/>
              <w:sz w:val="32"/>
              <w:szCs w:val="32"/>
              <w:highlight w:val="none"/>
            </w:rPr>
            <w:instrText xml:space="preserve"> HYPERLINK \l _Toc25818 </w:instrText>
          </w:r>
          <w:r>
            <w:rPr>
              <w:rFonts w:hint="eastAsia" w:ascii="仿宋_GB2312" w:hAnsi="仿宋_GB2312" w:eastAsia="仿宋_GB2312" w:cs="仿宋_GB2312"/>
              <w:bCs/>
              <w:color w:val="auto"/>
              <w:sz w:val="32"/>
              <w:szCs w:val="32"/>
              <w:highlight w:val="none"/>
            </w:rPr>
            <w:fldChar w:fldCharType="separate"/>
          </w:r>
          <w:r>
            <w:rPr>
              <w:rFonts w:hint="eastAsia" w:ascii="仿宋_GB2312" w:hAnsi="仿宋_GB2312" w:eastAsia="仿宋_GB2312" w:cs="仿宋_GB2312"/>
              <w:color w:val="auto"/>
              <w:sz w:val="32"/>
              <w:szCs w:val="32"/>
              <w:highlight w:val="none"/>
            </w:rPr>
            <w:t>第一章 比选</w:t>
          </w:r>
          <w:r>
            <w:rPr>
              <w:rFonts w:hint="eastAsia" w:ascii="仿宋_GB2312" w:hAnsi="仿宋_GB2312" w:eastAsia="仿宋_GB2312" w:cs="仿宋_GB2312"/>
              <w:color w:val="auto"/>
              <w:sz w:val="32"/>
              <w:szCs w:val="32"/>
              <w:highlight w:val="none"/>
              <w:lang w:val="en-US" w:eastAsia="zh-CN"/>
            </w:rPr>
            <w:t>公告</w:t>
          </w:r>
          <w:r>
            <w:rPr>
              <w:rFonts w:hint="eastAsia" w:ascii="仿宋_GB2312" w:hAnsi="仿宋_GB2312" w:eastAsia="仿宋_GB2312" w:cs="仿宋_GB2312"/>
              <w:color w:val="auto"/>
              <w:sz w:val="32"/>
              <w:szCs w:val="32"/>
              <w:highlight w:val="none"/>
            </w:rPr>
            <w:tab/>
          </w: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PAGEREF _Toc25818 \h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rPr>
            <w:fldChar w:fldCharType="end"/>
          </w:r>
          <w:r>
            <w:rPr>
              <w:rFonts w:hint="eastAsia" w:ascii="仿宋_GB2312" w:hAnsi="仿宋_GB2312" w:eastAsia="仿宋_GB2312" w:cs="仿宋_GB2312"/>
              <w:bCs/>
              <w:color w:val="auto"/>
              <w:sz w:val="32"/>
              <w:szCs w:val="32"/>
              <w:highlight w:val="none"/>
            </w:rPr>
            <w:fldChar w:fldCharType="end"/>
          </w:r>
        </w:p>
        <w:p>
          <w:pPr>
            <w:pStyle w:val="11"/>
            <w:tabs>
              <w:tab w:val="right" w:leader="dot" w:pos="8294"/>
            </w:tabs>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Cs/>
              <w:color w:val="auto"/>
              <w:sz w:val="32"/>
              <w:szCs w:val="32"/>
              <w:highlight w:val="none"/>
            </w:rPr>
            <w:fldChar w:fldCharType="begin"/>
          </w:r>
          <w:r>
            <w:rPr>
              <w:rFonts w:hint="eastAsia" w:ascii="仿宋_GB2312" w:hAnsi="仿宋_GB2312" w:eastAsia="仿宋_GB2312" w:cs="仿宋_GB2312"/>
              <w:bCs/>
              <w:color w:val="auto"/>
              <w:sz w:val="32"/>
              <w:szCs w:val="32"/>
              <w:highlight w:val="none"/>
            </w:rPr>
            <w:instrText xml:space="preserve"> HYPERLINK \l _Toc28371 </w:instrText>
          </w:r>
          <w:r>
            <w:rPr>
              <w:rFonts w:hint="eastAsia" w:ascii="仿宋_GB2312" w:hAnsi="仿宋_GB2312" w:eastAsia="仿宋_GB2312" w:cs="仿宋_GB2312"/>
              <w:bCs/>
              <w:color w:val="auto"/>
              <w:sz w:val="32"/>
              <w:szCs w:val="32"/>
              <w:highlight w:val="none"/>
            </w:rPr>
            <w:fldChar w:fldCharType="separate"/>
          </w:r>
          <w:r>
            <w:rPr>
              <w:rFonts w:hint="eastAsia" w:ascii="仿宋_GB2312" w:hAnsi="仿宋_GB2312" w:eastAsia="仿宋_GB2312" w:cs="仿宋_GB2312"/>
              <w:color w:val="auto"/>
              <w:sz w:val="32"/>
              <w:szCs w:val="32"/>
              <w:highlight w:val="none"/>
            </w:rPr>
            <w:t>第二章 比选须知</w:t>
          </w:r>
          <w:r>
            <w:rPr>
              <w:rFonts w:hint="eastAsia" w:ascii="仿宋_GB2312" w:hAnsi="仿宋_GB2312" w:eastAsia="仿宋_GB2312" w:cs="仿宋_GB2312"/>
              <w:color w:val="auto"/>
              <w:sz w:val="32"/>
              <w:szCs w:val="32"/>
              <w:highlight w:val="none"/>
            </w:rPr>
            <w:tab/>
          </w: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PAGEREF _Toc28371 \h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rPr>
            <w:fldChar w:fldCharType="end"/>
          </w:r>
          <w:r>
            <w:rPr>
              <w:rFonts w:hint="eastAsia" w:ascii="仿宋_GB2312" w:hAnsi="仿宋_GB2312" w:eastAsia="仿宋_GB2312" w:cs="仿宋_GB2312"/>
              <w:bCs/>
              <w:color w:val="auto"/>
              <w:sz w:val="32"/>
              <w:szCs w:val="32"/>
              <w:highlight w:val="none"/>
            </w:rPr>
            <w:fldChar w:fldCharType="end"/>
          </w:r>
        </w:p>
        <w:p>
          <w:pPr>
            <w:pStyle w:val="11"/>
            <w:tabs>
              <w:tab w:val="right" w:leader="dot" w:pos="8294"/>
            </w:tabs>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Cs/>
              <w:color w:val="auto"/>
              <w:sz w:val="32"/>
              <w:szCs w:val="32"/>
              <w:highlight w:val="none"/>
            </w:rPr>
            <w:fldChar w:fldCharType="begin"/>
          </w:r>
          <w:r>
            <w:rPr>
              <w:rFonts w:hint="eastAsia" w:ascii="仿宋_GB2312" w:hAnsi="仿宋_GB2312" w:eastAsia="仿宋_GB2312" w:cs="仿宋_GB2312"/>
              <w:bCs/>
              <w:color w:val="auto"/>
              <w:sz w:val="32"/>
              <w:szCs w:val="32"/>
              <w:highlight w:val="none"/>
            </w:rPr>
            <w:instrText xml:space="preserve"> HYPERLINK \l _Toc8509 </w:instrText>
          </w:r>
          <w:r>
            <w:rPr>
              <w:rFonts w:hint="eastAsia" w:ascii="仿宋_GB2312" w:hAnsi="仿宋_GB2312" w:eastAsia="仿宋_GB2312" w:cs="仿宋_GB2312"/>
              <w:bCs/>
              <w:color w:val="auto"/>
              <w:sz w:val="32"/>
              <w:szCs w:val="32"/>
              <w:highlight w:val="none"/>
            </w:rPr>
            <w:fldChar w:fldCharType="separate"/>
          </w:r>
          <w:r>
            <w:rPr>
              <w:rFonts w:hint="eastAsia" w:ascii="仿宋_GB2312" w:hAnsi="仿宋_GB2312" w:eastAsia="仿宋_GB2312" w:cs="仿宋_GB2312"/>
              <w:color w:val="auto"/>
              <w:sz w:val="32"/>
              <w:szCs w:val="32"/>
              <w:highlight w:val="none"/>
            </w:rPr>
            <w:t>第三章 评审方法</w:t>
          </w:r>
          <w:r>
            <w:rPr>
              <w:rFonts w:hint="eastAsia" w:ascii="仿宋_GB2312" w:hAnsi="仿宋_GB2312" w:eastAsia="仿宋_GB2312" w:cs="仿宋_GB2312"/>
              <w:color w:val="auto"/>
              <w:sz w:val="32"/>
              <w:szCs w:val="32"/>
              <w:highlight w:val="none"/>
            </w:rPr>
            <w:tab/>
          </w: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PAGEREF _Toc8509 \h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rPr>
            <w:t>6</w:t>
          </w:r>
          <w:r>
            <w:rPr>
              <w:rFonts w:hint="eastAsia" w:ascii="仿宋_GB2312" w:hAnsi="仿宋_GB2312" w:eastAsia="仿宋_GB2312" w:cs="仿宋_GB2312"/>
              <w:color w:val="auto"/>
              <w:sz w:val="32"/>
              <w:szCs w:val="32"/>
              <w:highlight w:val="none"/>
            </w:rPr>
            <w:fldChar w:fldCharType="end"/>
          </w:r>
          <w:r>
            <w:rPr>
              <w:rFonts w:hint="eastAsia" w:ascii="仿宋_GB2312" w:hAnsi="仿宋_GB2312" w:eastAsia="仿宋_GB2312" w:cs="仿宋_GB2312"/>
              <w:bCs/>
              <w:color w:val="auto"/>
              <w:sz w:val="32"/>
              <w:szCs w:val="32"/>
              <w:highlight w:val="none"/>
            </w:rPr>
            <w:fldChar w:fldCharType="end"/>
          </w:r>
        </w:p>
        <w:p>
          <w:pPr>
            <w:pStyle w:val="11"/>
            <w:tabs>
              <w:tab w:val="right" w:leader="dot" w:pos="8294"/>
            </w:tabs>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Cs/>
              <w:color w:val="auto"/>
              <w:sz w:val="32"/>
              <w:szCs w:val="32"/>
              <w:highlight w:val="none"/>
            </w:rPr>
            <w:fldChar w:fldCharType="begin"/>
          </w:r>
          <w:r>
            <w:rPr>
              <w:rFonts w:hint="eastAsia" w:ascii="仿宋_GB2312" w:hAnsi="仿宋_GB2312" w:eastAsia="仿宋_GB2312" w:cs="仿宋_GB2312"/>
              <w:bCs/>
              <w:color w:val="auto"/>
              <w:sz w:val="32"/>
              <w:szCs w:val="32"/>
              <w:highlight w:val="none"/>
            </w:rPr>
            <w:instrText xml:space="preserve"> HYPERLINK \l _Toc10219 </w:instrText>
          </w:r>
          <w:r>
            <w:rPr>
              <w:rFonts w:hint="eastAsia" w:ascii="仿宋_GB2312" w:hAnsi="仿宋_GB2312" w:eastAsia="仿宋_GB2312" w:cs="仿宋_GB2312"/>
              <w:bCs/>
              <w:color w:val="auto"/>
              <w:sz w:val="32"/>
              <w:szCs w:val="32"/>
              <w:highlight w:val="none"/>
            </w:rPr>
            <w:fldChar w:fldCharType="separate"/>
          </w:r>
          <w:r>
            <w:rPr>
              <w:rFonts w:hint="eastAsia" w:ascii="仿宋_GB2312" w:hAnsi="仿宋_GB2312" w:eastAsia="仿宋_GB2312" w:cs="仿宋_GB2312"/>
              <w:color w:val="auto"/>
              <w:sz w:val="32"/>
              <w:szCs w:val="32"/>
              <w:highlight w:val="none"/>
            </w:rPr>
            <w:t>第四章 比选申请文件格式</w:t>
          </w:r>
          <w:r>
            <w:rPr>
              <w:rFonts w:hint="eastAsia" w:ascii="仿宋_GB2312" w:hAnsi="仿宋_GB2312" w:eastAsia="仿宋_GB2312" w:cs="仿宋_GB2312"/>
              <w:color w:val="auto"/>
              <w:sz w:val="32"/>
              <w:szCs w:val="32"/>
              <w:highlight w:val="none"/>
            </w:rPr>
            <w:tab/>
          </w: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PAGEREF _Toc10219 \h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rPr>
            <w:t>9</w:t>
          </w:r>
          <w:r>
            <w:rPr>
              <w:rFonts w:hint="eastAsia" w:ascii="仿宋_GB2312" w:hAnsi="仿宋_GB2312" w:eastAsia="仿宋_GB2312" w:cs="仿宋_GB2312"/>
              <w:color w:val="auto"/>
              <w:sz w:val="32"/>
              <w:szCs w:val="32"/>
              <w:highlight w:val="none"/>
            </w:rPr>
            <w:fldChar w:fldCharType="end"/>
          </w:r>
          <w:r>
            <w:rPr>
              <w:rFonts w:hint="eastAsia" w:ascii="仿宋_GB2312" w:hAnsi="仿宋_GB2312" w:eastAsia="仿宋_GB2312" w:cs="仿宋_GB2312"/>
              <w:bCs/>
              <w:color w:val="auto"/>
              <w:sz w:val="32"/>
              <w:szCs w:val="32"/>
              <w:highlight w:val="none"/>
            </w:rPr>
            <w:fldChar w:fldCharType="end"/>
          </w:r>
        </w:p>
        <w:p>
          <w:pPr>
            <w:pStyle w:val="12"/>
            <w:tabs>
              <w:tab w:val="right" w:leader="dot" w:pos="8294"/>
            </w:tabs>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Cs/>
              <w:color w:val="auto"/>
              <w:sz w:val="32"/>
              <w:szCs w:val="32"/>
              <w:highlight w:val="none"/>
            </w:rPr>
            <w:fldChar w:fldCharType="begin"/>
          </w:r>
          <w:r>
            <w:rPr>
              <w:rFonts w:hint="eastAsia" w:ascii="仿宋_GB2312" w:hAnsi="仿宋_GB2312" w:eastAsia="仿宋_GB2312" w:cs="仿宋_GB2312"/>
              <w:bCs/>
              <w:color w:val="auto"/>
              <w:sz w:val="32"/>
              <w:szCs w:val="32"/>
              <w:highlight w:val="none"/>
            </w:rPr>
            <w:instrText xml:space="preserve"> HYPERLINK \l _Toc19791 </w:instrText>
          </w:r>
          <w:r>
            <w:rPr>
              <w:rFonts w:hint="eastAsia" w:ascii="仿宋_GB2312" w:hAnsi="仿宋_GB2312" w:eastAsia="仿宋_GB2312" w:cs="仿宋_GB2312"/>
              <w:bCs/>
              <w:color w:val="auto"/>
              <w:sz w:val="32"/>
              <w:szCs w:val="32"/>
              <w:highlight w:val="none"/>
            </w:rPr>
            <w:fldChar w:fldCharType="separate"/>
          </w:r>
          <w:r>
            <w:rPr>
              <w:rFonts w:hint="eastAsia" w:ascii="仿宋_GB2312" w:hAnsi="仿宋_GB2312" w:eastAsia="仿宋_GB2312" w:cs="仿宋_GB2312"/>
              <w:bCs/>
              <w:color w:val="auto"/>
              <w:sz w:val="32"/>
              <w:szCs w:val="32"/>
              <w:highlight w:val="none"/>
            </w:rPr>
            <w:t>一、法定代表人身份证明书</w:t>
          </w:r>
          <w:r>
            <w:rPr>
              <w:rFonts w:hint="eastAsia" w:ascii="仿宋_GB2312" w:hAnsi="仿宋_GB2312" w:eastAsia="仿宋_GB2312" w:cs="仿宋_GB2312"/>
              <w:color w:val="auto"/>
              <w:sz w:val="32"/>
              <w:szCs w:val="32"/>
              <w:highlight w:val="none"/>
            </w:rPr>
            <w:tab/>
          </w: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PAGEREF _Toc19791 \h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rPr>
            <w:t>10</w:t>
          </w:r>
          <w:r>
            <w:rPr>
              <w:rFonts w:hint="eastAsia" w:ascii="仿宋_GB2312" w:hAnsi="仿宋_GB2312" w:eastAsia="仿宋_GB2312" w:cs="仿宋_GB2312"/>
              <w:color w:val="auto"/>
              <w:sz w:val="32"/>
              <w:szCs w:val="32"/>
              <w:highlight w:val="none"/>
            </w:rPr>
            <w:fldChar w:fldCharType="end"/>
          </w:r>
          <w:r>
            <w:rPr>
              <w:rFonts w:hint="eastAsia" w:ascii="仿宋_GB2312" w:hAnsi="仿宋_GB2312" w:eastAsia="仿宋_GB2312" w:cs="仿宋_GB2312"/>
              <w:bCs/>
              <w:color w:val="auto"/>
              <w:sz w:val="32"/>
              <w:szCs w:val="32"/>
              <w:highlight w:val="none"/>
            </w:rPr>
            <w:fldChar w:fldCharType="end"/>
          </w:r>
        </w:p>
        <w:p>
          <w:pPr>
            <w:pStyle w:val="12"/>
            <w:tabs>
              <w:tab w:val="right" w:leader="dot" w:pos="8294"/>
            </w:tabs>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Cs/>
              <w:color w:val="auto"/>
              <w:sz w:val="32"/>
              <w:szCs w:val="32"/>
              <w:highlight w:val="none"/>
            </w:rPr>
            <w:fldChar w:fldCharType="begin"/>
          </w:r>
          <w:r>
            <w:rPr>
              <w:rFonts w:hint="eastAsia" w:ascii="仿宋_GB2312" w:hAnsi="仿宋_GB2312" w:eastAsia="仿宋_GB2312" w:cs="仿宋_GB2312"/>
              <w:bCs/>
              <w:color w:val="auto"/>
              <w:sz w:val="32"/>
              <w:szCs w:val="32"/>
              <w:highlight w:val="none"/>
            </w:rPr>
            <w:instrText xml:space="preserve"> HYPERLINK \l _Toc14152 </w:instrText>
          </w:r>
          <w:r>
            <w:rPr>
              <w:rFonts w:hint="eastAsia" w:ascii="仿宋_GB2312" w:hAnsi="仿宋_GB2312" w:eastAsia="仿宋_GB2312" w:cs="仿宋_GB2312"/>
              <w:bCs/>
              <w:color w:val="auto"/>
              <w:sz w:val="32"/>
              <w:szCs w:val="32"/>
              <w:highlight w:val="none"/>
            </w:rPr>
            <w:fldChar w:fldCharType="separate"/>
          </w:r>
          <w:r>
            <w:rPr>
              <w:rFonts w:hint="eastAsia" w:ascii="仿宋_GB2312" w:hAnsi="仿宋_GB2312" w:eastAsia="仿宋_GB2312" w:cs="仿宋_GB2312"/>
              <w:bCs/>
              <w:color w:val="auto"/>
              <w:sz w:val="32"/>
              <w:szCs w:val="32"/>
              <w:highlight w:val="none"/>
            </w:rPr>
            <w:t>二、法定代表人授权书</w:t>
          </w:r>
          <w:r>
            <w:rPr>
              <w:rFonts w:hint="eastAsia" w:ascii="仿宋_GB2312" w:hAnsi="仿宋_GB2312" w:eastAsia="仿宋_GB2312" w:cs="仿宋_GB2312"/>
              <w:color w:val="auto"/>
              <w:sz w:val="32"/>
              <w:szCs w:val="32"/>
              <w:highlight w:val="none"/>
            </w:rPr>
            <w:tab/>
          </w: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PAGEREF _Toc14152 \h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rPr>
            <w:t>11</w:t>
          </w:r>
          <w:r>
            <w:rPr>
              <w:rFonts w:hint="eastAsia" w:ascii="仿宋_GB2312" w:hAnsi="仿宋_GB2312" w:eastAsia="仿宋_GB2312" w:cs="仿宋_GB2312"/>
              <w:color w:val="auto"/>
              <w:sz w:val="32"/>
              <w:szCs w:val="32"/>
              <w:highlight w:val="none"/>
            </w:rPr>
            <w:fldChar w:fldCharType="end"/>
          </w:r>
          <w:r>
            <w:rPr>
              <w:rFonts w:hint="eastAsia" w:ascii="仿宋_GB2312" w:hAnsi="仿宋_GB2312" w:eastAsia="仿宋_GB2312" w:cs="仿宋_GB2312"/>
              <w:bCs/>
              <w:color w:val="auto"/>
              <w:sz w:val="32"/>
              <w:szCs w:val="32"/>
              <w:highlight w:val="none"/>
            </w:rPr>
            <w:fldChar w:fldCharType="end"/>
          </w:r>
        </w:p>
        <w:p>
          <w:pPr>
            <w:pStyle w:val="12"/>
            <w:tabs>
              <w:tab w:val="right" w:leader="dot" w:pos="8294"/>
            </w:tabs>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Cs/>
              <w:color w:val="auto"/>
              <w:sz w:val="32"/>
              <w:szCs w:val="32"/>
              <w:highlight w:val="none"/>
            </w:rPr>
            <w:fldChar w:fldCharType="begin"/>
          </w:r>
          <w:r>
            <w:rPr>
              <w:rFonts w:hint="eastAsia" w:ascii="仿宋_GB2312" w:hAnsi="仿宋_GB2312" w:eastAsia="仿宋_GB2312" w:cs="仿宋_GB2312"/>
              <w:bCs/>
              <w:color w:val="auto"/>
              <w:sz w:val="32"/>
              <w:szCs w:val="32"/>
              <w:highlight w:val="none"/>
            </w:rPr>
            <w:instrText xml:space="preserve"> HYPERLINK \l _Toc6051 </w:instrText>
          </w:r>
          <w:r>
            <w:rPr>
              <w:rFonts w:hint="eastAsia" w:ascii="仿宋_GB2312" w:hAnsi="仿宋_GB2312" w:eastAsia="仿宋_GB2312" w:cs="仿宋_GB2312"/>
              <w:bCs/>
              <w:color w:val="auto"/>
              <w:sz w:val="32"/>
              <w:szCs w:val="32"/>
              <w:highlight w:val="none"/>
            </w:rPr>
            <w:fldChar w:fldCharType="separate"/>
          </w:r>
          <w:r>
            <w:rPr>
              <w:rFonts w:hint="eastAsia" w:ascii="仿宋_GB2312" w:hAnsi="仿宋_GB2312" w:eastAsia="仿宋_GB2312" w:cs="仿宋_GB2312"/>
              <w:bCs/>
              <w:color w:val="auto"/>
              <w:sz w:val="32"/>
              <w:szCs w:val="32"/>
              <w:highlight w:val="none"/>
            </w:rPr>
            <w:t>三、比选申请函</w:t>
          </w:r>
          <w:r>
            <w:rPr>
              <w:rFonts w:hint="eastAsia" w:ascii="仿宋_GB2312" w:hAnsi="仿宋_GB2312" w:eastAsia="仿宋_GB2312" w:cs="仿宋_GB2312"/>
              <w:color w:val="auto"/>
              <w:sz w:val="32"/>
              <w:szCs w:val="32"/>
              <w:highlight w:val="none"/>
            </w:rPr>
            <w:tab/>
          </w: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PAGEREF _Toc6051 \h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rPr>
            <w:t>12</w:t>
          </w:r>
          <w:r>
            <w:rPr>
              <w:rFonts w:hint="eastAsia" w:ascii="仿宋_GB2312" w:hAnsi="仿宋_GB2312" w:eastAsia="仿宋_GB2312" w:cs="仿宋_GB2312"/>
              <w:color w:val="auto"/>
              <w:sz w:val="32"/>
              <w:szCs w:val="32"/>
              <w:highlight w:val="none"/>
            </w:rPr>
            <w:fldChar w:fldCharType="end"/>
          </w:r>
          <w:r>
            <w:rPr>
              <w:rFonts w:hint="eastAsia" w:ascii="仿宋_GB2312" w:hAnsi="仿宋_GB2312" w:eastAsia="仿宋_GB2312" w:cs="仿宋_GB2312"/>
              <w:bCs/>
              <w:color w:val="auto"/>
              <w:sz w:val="32"/>
              <w:szCs w:val="32"/>
              <w:highlight w:val="none"/>
            </w:rPr>
            <w:fldChar w:fldCharType="end"/>
          </w:r>
        </w:p>
        <w:p>
          <w:pPr>
            <w:pStyle w:val="12"/>
            <w:tabs>
              <w:tab w:val="right" w:leader="dot" w:pos="8294"/>
            </w:tabs>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Cs/>
              <w:color w:val="auto"/>
              <w:sz w:val="32"/>
              <w:szCs w:val="32"/>
              <w:highlight w:val="none"/>
            </w:rPr>
            <w:fldChar w:fldCharType="begin"/>
          </w:r>
          <w:r>
            <w:rPr>
              <w:rFonts w:hint="eastAsia" w:ascii="仿宋_GB2312" w:hAnsi="仿宋_GB2312" w:eastAsia="仿宋_GB2312" w:cs="仿宋_GB2312"/>
              <w:bCs/>
              <w:color w:val="auto"/>
              <w:sz w:val="32"/>
              <w:szCs w:val="32"/>
              <w:highlight w:val="none"/>
            </w:rPr>
            <w:instrText xml:space="preserve"> HYPERLINK \l _Toc21937 </w:instrText>
          </w:r>
          <w:r>
            <w:rPr>
              <w:rFonts w:hint="eastAsia" w:ascii="仿宋_GB2312" w:hAnsi="仿宋_GB2312" w:eastAsia="仿宋_GB2312" w:cs="仿宋_GB2312"/>
              <w:bCs/>
              <w:color w:val="auto"/>
              <w:sz w:val="32"/>
              <w:szCs w:val="32"/>
              <w:highlight w:val="none"/>
            </w:rPr>
            <w:fldChar w:fldCharType="separate"/>
          </w:r>
          <w:r>
            <w:rPr>
              <w:rFonts w:hint="eastAsia" w:ascii="仿宋_GB2312" w:hAnsi="仿宋_GB2312" w:eastAsia="仿宋_GB2312" w:cs="仿宋_GB2312"/>
              <w:bCs/>
              <w:color w:val="auto"/>
              <w:sz w:val="32"/>
              <w:szCs w:val="32"/>
              <w:highlight w:val="none"/>
            </w:rPr>
            <w:t>四、报价函</w:t>
          </w:r>
          <w:r>
            <w:rPr>
              <w:rFonts w:hint="eastAsia" w:ascii="仿宋_GB2312" w:hAnsi="仿宋_GB2312" w:eastAsia="仿宋_GB2312" w:cs="仿宋_GB2312"/>
              <w:color w:val="auto"/>
              <w:sz w:val="32"/>
              <w:szCs w:val="32"/>
              <w:highlight w:val="none"/>
            </w:rPr>
            <w:tab/>
          </w: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PAGEREF _Toc21937 \h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rPr>
            <w:t>13</w:t>
          </w:r>
          <w:r>
            <w:rPr>
              <w:rFonts w:hint="eastAsia" w:ascii="仿宋_GB2312" w:hAnsi="仿宋_GB2312" w:eastAsia="仿宋_GB2312" w:cs="仿宋_GB2312"/>
              <w:color w:val="auto"/>
              <w:sz w:val="32"/>
              <w:szCs w:val="32"/>
              <w:highlight w:val="none"/>
            </w:rPr>
            <w:fldChar w:fldCharType="end"/>
          </w:r>
          <w:r>
            <w:rPr>
              <w:rFonts w:hint="eastAsia" w:ascii="仿宋_GB2312" w:hAnsi="仿宋_GB2312" w:eastAsia="仿宋_GB2312" w:cs="仿宋_GB2312"/>
              <w:bCs/>
              <w:color w:val="auto"/>
              <w:sz w:val="32"/>
              <w:szCs w:val="32"/>
              <w:highlight w:val="none"/>
            </w:rPr>
            <w:fldChar w:fldCharType="end"/>
          </w:r>
        </w:p>
        <w:p>
          <w:pPr>
            <w:pStyle w:val="12"/>
            <w:tabs>
              <w:tab w:val="right" w:leader="dot" w:pos="8294"/>
            </w:tabs>
            <w:rPr>
              <w:color w:val="auto"/>
              <w:highlight w:val="none"/>
            </w:rPr>
          </w:pPr>
          <w:r>
            <w:rPr>
              <w:rFonts w:hint="eastAsia" w:ascii="仿宋_GB2312" w:hAnsi="仿宋_GB2312" w:eastAsia="仿宋_GB2312" w:cs="仿宋_GB2312"/>
              <w:bCs/>
              <w:color w:val="auto"/>
              <w:sz w:val="32"/>
              <w:szCs w:val="32"/>
              <w:highlight w:val="none"/>
            </w:rPr>
            <w:fldChar w:fldCharType="begin"/>
          </w:r>
          <w:r>
            <w:rPr>
              <w:rFonts w:hint="eastAsia" w:ascii="仿宋_GB2312" w:hAnsi="仿宋_GB2312" w:eastAsia="仿宋_GB2312" w:cs="仿宋_GB2312"/>
              <w:bCs/>
              <w:color w:val="auto"/>
              <w:sz w:val="32"/>
              <w:szCs w:val="32"/>
              <w:highlight w:val="none"/>
            </w:rPr>
            <w:instrText xml:space="preserve"> HYPERLINK \l _Toc4185 </w:instrText>
          </w:r>
          <w:r>
            <w:rPr>
              <w:rFonts w:hint="eastAsia" w:ascii="仿宋_GB2312" w:hAnsi="仿宋_GB2312" w:eastAsia="仿宋_GB2312" w:cs="仿宋_GB2312"/>
              <w:bCs/>
              <w:color w:val="auto"/>
              <w:sz w:val="32"/>
              <w:szCs w:val="32"/>
              <w:highlight w:val="none"/>
            </w:rPr>
            <w:fldChar w:fldCharType="separate"/>
          </w:r>
          <w:r>
            <w:rPr>
              <w:rFonts w:hint="eastAsia" w:ascii="仿宋_GB2312" w:hAnsi="仿宋_GB2312" w:eastAsia="仿宋_GB2312" w:cs="仿宋_GB2312"/>
              <w:bCs/>
              <w:color w:val="auto"/>
              <w:sz w:val="32"/>
              <w:szCs w:val="32"/>
              <w:highlight w:val="none"/>
            </w:rPr>
            <w:t>五、其他资料（格式自拟）</w:t>
          </w:r>
          <w:r>
            <w:rPr>
              <w:rFonts w:hint="eastAsia" w:ascii="仿宋_GB2312" w:hAnsi="仿宋_GB2312" w:eastAsia="仿宋_GB2312" w:cs="仿宋_GB2312"/>
              <w:color w:val="auto"/>
              <w:sz w:val="32"/>
              <w:szCs w:val="32"/>
              <w:highlight w:val="none"/>
            </w:rPr>
            <w:tab/>
          </w: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PAGEREF _Toc4185 \h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rPr>
            <w:t>14</w:t>
          </w:r>
          <w:r>
            <w:rPr>
              <w:rFonts w:hint="eastAsia" w:ascii="仿宋_GB2312" w:hAnsi="仿宋_GB2312" w:eastAsia="仿宋_GB2312" w:cs="仿宋_GB2312"/>
              <w:color w:val="auto"/>
              <w:sz w:val="32"/>
              <w:szCs w:val="32"/>
              <w:highlight w:val="none"/>
            </w:rPr>
            <w:fldChar w:fldCharType="end"/>
          </w:r>
          <w:r>
            <w:rPr>
              <w:rFonts w:hint="eastAsia" w:ascii="仿宋_GB2312" w:hAnsi="仿宋_GB2312" w:eastAsia="仿宋_GB2312" w:cs="仿宋_GB2312"/>
              <w:bCs/>
              <w:color w:val="auto"/>
              <w:sz w:val="32"/>
              <w:szCs w:val="32"/>
              <w:highlight w:val="none"/>
            </w:rPr>
            <w:fldChar w:fldCharType="end"/>
          </w:r>
        </w:p>
        <w:p>
          <w:pPr>
            <w:pStyle w:val="16"/>
            <w:ind w:firstLine="0" w:firstLineChars="0"/>
            <w:rPr>
              <w:rFonts w:ascii="仿宋" w:hAnsi="仿宋" w:eastAsia="仿宋" w:cs="仿宋"/>
              <w:color w:val="auto"/>
              <w:sz w:val="24"/>
              <w:szCs w:val="24"/>
              <w:highlight w:val="none"/>
            </w:rPr>
          </w:pPr>
          <w:r>
            <w:rPr>
              <w:rFonts w:hint="eastAsia" w:ascii="仿宋" w:hAnsi="仿宋" w:eastAsia="仿宋" w:cs="仿宋"/>
              <w:bCs/>
              <w:color w:val="auto"/>
              <w:szCs w:val="28"/>
              <w:highlight w:val="none"/>
            </w:rPr>
            <w:fldChar w:fldCharType="end"/>
          </w:r>
        </w:p>
      </w:sdtContent>
    </w:sdt>
    <w:p>
      <w:pPr>
        <w:rPr>
          <w:rFonts w:ascii="仿宋" w:hAnsi="仿宋" w:eastAsia="仿宋" w:cs="仿宋"/>
          <w:b/>
          <w:bCs/>
          <w:color w:val="auto"/>
          <w:sz w:val="24"/>
          <w:highlight w:val="none"/>
          <w:u w:val="single"/>
        </w:rPr>
      </w:pPr>
    </w:p>
    <w:p>
      <w:pPr>
        <w:pStyle w:val="7"/>
        <w:rPr>
          <w:rFonts w:ascii="仿宋" w:hAnsi="仿宋" w:eastAsia="仿宋" w:cs="仿宋"/>
          <w:b/>
          <w:bCs/>
          <w:color w:val="auto"/>
          <w:sz w:val="24"/>
          <w:highlight w:val="none"/>
          <w:u w:val="single"/>
        </w:rPr>
      </w:pPr>
    </w:p>
    <w:p>
      <w:pPr>
        <w:pStyle w:val="16"/>
        <w:ind w:firstLine="241"/>
        <w:rPr>
          <w:rFonts w:ascii="仿宋" w:hAnsi="仿宋" w:eastAsia="仿宋" w:cs="仿宋"/>
          <w:b/>
          <w:bCs/>
          <w:color w:val="auto"/>
          <w:sz w:val="24"/>
          <w:szCs w:val="24"/>
          <w:highlight w:val="none"/>
          <w:u w:val="single"/>
        </w:rPr>
      </w:pPr>
    </w:p>
    <w:p>
      <w:pPr>
        <w:pStyle w:val="16"/>
        <w:ind w:firstLine="241"/>
        <w:rPr>
          <w:rFonts w:ascii="仿宋" w:hAnsi="仿宋" w:eastAsia="仿宋" w:cs="仿宋"/>
          <w:b/>
          <w:bCs/>
          <w:color w:val="auto"/>
          <w:sz w:val="24"/>
          <w:szCs w:val="24"/>
          <w:highlight w:val="none"/>
          <w:u w:val="single"/>
        </w:rPr>
      </w:pPr>
    </w:p>
    <w:p>
      <w:pPr>
        <w:pStyle w:val="16"/>
        <w:ind w:firstLine="241"/>
        <w:rPr>
          <w:rFonts w:ascii="仿宋" w:hAnsi="仿宋" w:eastAsia="仿宋" w:cs="仿宋"/>
          <w:b/>
          <w:bCs/>
          <w:color w:val="auto"/>
          <w:sz w:val="24"/>
          <w:szCs w:val="24"/>
          <w:highlight w:val="none"/>
          <w:u w:val="single"/>
        </w:rPr>
      </w:pPr>
    </w:p>
    <w:p>
      <w:pPr>
        <w:pStyle w:val="16"/>
        <w:ind w:firstLine="241"/>
        <w:rPr>
          <w:rFonts w:ascii="仿宋" w:hAnsi="仿宋" w:eastAsia="仿宋" w:cs="仿宋"/>
          <w:b/>
          <w:bCs/>
          <w:color w:val="auto"/>
          <w:sz w:val="24"/>
          <w:szCs w:val="24"/>
          <w:highlight w:val="none"/>
          <w:u w:val="single"/>
        </w:rPr>
      </w:pPr>
    </w:p>
    <w:p>
      <w:pPr>
        <w:pStyle w:val="16"/>
        <w:ind w:firstLine="241"/>
        <w:rPr>
          <w:rFonts w:ascii="仿宋" w:hAnsi="仿宋" w:eastAsia="仿宋" w:cs="仿宋"/>
          <w:b/>
          <w:bCs/>
          <w:color w:val="auto"/>
          <w:sz w:val="24"/>
          <w:szCs w:val="24"/>
          <w:highlight w:val="none"/>
          <w:u w:val="single"/>
        </w:rPr>
      </w:pPr>
    </w:p>
    <w:p>
      <w:pPr>
        <w:pStyle w:val="16"/>
        <w:ind w:firstLine="241"/>
        <w:rPr>
          <w:rFonts w:ascii="仿宋" w:hAnsi="仿宋" w:eastAsia="仿宋" w:cs="仿宋"/>
          <w:b/>
          <w:bCs/>
          <w:color w:val="auto"/>
          <w:sz w:val="24"/>
          <w:szCs w:val="24"/>
          <w:highlight w:val="none"/>
          <w:u w:val="single"/>
        </w:rPr>
      </w:pPr>
    </w:p>
    <w:p>
      <w:pPr>
        <w:pStyle w:val="16"/>
        <w:ind w:firstLine="241"/>
        <w:rPr>
          <w:rFonts w:ascii="仿宋" w:hAnsi="仿宋" w:eastAsia="仿宋" w:cs="仿宋"/>
          <w:b/>
          <w:bCs/>
          <w:color w:val="auto"/>
          <w:sz w:val="24"/>
          <w:szCs w:val="24"/>
          <w:highlight w:val="none"/>
          <w:u w:val="single"/>
        </w:rPr>
      </w:pPr>
    </w:p>
    <w:p>
      <w:pPr>
        <w:pStyle w:val="16"/>
        <w:ind w:firstLine="241"/>
        <w:rPr>
          <w:rFonts w:ascii="仿宋" w:hAnsi="仿宋" w:eastAsia="仿宋" w:cs="仿宋"/>
          <w:b/>
          <w:bCs/>
          <w:color w:val="auto"/>
          <w:sz w:val="24"/>
          <w:szCs w:val="24"/>
          <w:highlight w:val="none"/>
          <w:u w:val="single"/>
        </w:rPr>
      </w:pPr>
    </w:p>
    <w:p>
      <w:pPr>
        <w:pStyle w:val="16"/>
        <w:ind w:firstLine="241"/>
        <w:rPr>
          <w:rFonts w:ascii="仿宋" w:hAnsi="仿宋" w:eastAsia="仿宋" w:cs="仿宋"/>
          <w:b/>
          <w:bCs/>
          <w:color w:val="auto"/>
          <w:sz w:val="24"/>
          <w:szCs w:val="24"/>
          <w:highlight w:val="none"/>
          <w:u w:val="single"/>
        </w:rPr>
      </w:pPr>
    </w:p>
    <w:p>
      <w:pPr>
        <w:pStyle w:val="16"/>
        <w:ind w:firstLine="241"/>
        <w:rPr>
          <w:rFonts w:ascii="仿宋" w:hAnsi="仿宋" w:eastAsia="仿宋" w:cs="仿宋"/>
          <w:b/>
          <w:bCs/>
          <w:color w:val="auto"/>
          <w:sz w:val="24"/>
          <w:szCs w:val="24"/>
          <w:highlight w:val="none"/>
          <w:u w:val="single"/>
        </w:rPr>
      </w:pPr>
    </w:p>
    <w:p>
      <w:pPr>
        <w:pStyle w:val="3"/>
        <w:numPr>
          <w:ilvl w:val="0"/>
          <w:numId w:val="1"/>
        </w:numPr>
        <w:spacing w:line="240" w:lineRule="auto"/>
        <w:jc w:val="center"/>
        <w:rPr>
          <w:color w:val="auto"/>
          <w:highlight w:val="none"/>
        </w:rPr>
        <w:sectPr>
          <w:pgSz w:w="11900" w:h="16820"/>
          <w:pgMar w:top="1440" w:right="1803" w:bottom="1440" w:left="1803" w:header="0" w:footer="697" w:gutter="0"/>
          <w:pgNumType w:start="1"/>
          <w:cols w:space="720" w:num="1"/>
        </w:sectPr>
      </w:pPr>
    </w:p>
    <w:p>
      <w:pPr>
        <w:pStyle w:val="3"/>
        <w:numPr>
          <w:ilvl w:val="0"/>
          <w:numId w:val="1"/>
        </w:numPr>
        <w:spacing w:line="240" w:lineRule="auto"/>
        <w:jc w:val="center"/>
        <w:rPr>
          <w:color w:val="auto"/>
          <w:highlight w:val="none"/>
        </w:rPr>
      </w:pPr>
      <w:bookmarkStart w:id="0" w:name="_Toc25818"/>
      <w:r>
        <w:rPr>
          <w:rFonts w:hint="eastAsia"/>
          <w:color w:val="auto"/>
          <w:highlight w:val="none"/>
        </w:rPr>
        <w:t>比选</w:t>
      </w:r>
      <w:r>
        <w:rPr>
          <w:rFonts w:hint="eastAsia"/>
          <w:color w:val="auto"/>
          <w:highlight w:val="none"/>
          <w:lang w:val="en-US" w:eastAsia="zh-CN"/>
        </w:rPr>
        <w:t>公告</w:t>
      </w:r>
      <w:bookmarkEnd w:id="0"/>
    </w:p>
    <w:p>
      <w:pPr>
        <w:pStyle w:val="7"/>
        <w:rPr>
          <w:rFonts w:ascii="仿宋" w:hAnsi="仿宋" w:eastAsia="仿宋" w:cs="仿宋"/>
          <w:b/>
          <w:color w:val="auto"/>
          <w:sz w:val="24"/>
          <w:highlight w:val="none"/>
          <w:u w:val="single"/>
        </w:rPr>
      </w:pPr>
    </w:p>
    <w:p>
      <w:pPr>
        <w:spacing w:line="360" w:lineRule="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w:t>
      </w:r>
    </w:p>
    <w:p>
      <w:pPr>
        <w:topLinePunct/>
        <w:spacing w:line="360" w:lineRule="auto"/>
        <w:ind w:firstLine="562" w:firstLineChars="200"/>
        <w:rPr>
          <w:rFonts w:ascii="仿宋" w:hAnsi="仿宋" w:eastAsia="仿宋" w:cs="仿宋"/>
          <w:color w:val="auto"/>
          <w:sz w:val="28"/>
          <w:szCs w:val="28"/>
          <w:highlight w:val="none"/>
        </w:rPr>
      </w:pPr>
      <w:r>
        <w:rPr>
          <w:rFonts w:hint="eastAsia" w:ascii="仿宋" w:hAnsi="仿宋" w:eastAsia="仿宋" w:cs="仿宋"/>
          <w:b/>
          <w:bCs/>
          <w:color w:val="auto"/>
          <w:sz w:val="28"/>
          <w:szCs w:val="28"/>
          <w:highlight w:val="none"/>
          <w:u w:val="single"/>
        </w:rPr>
        <w:t>攀枝花市蜀物致远物流发展有限公司</w:t>
      </w:r>
      <w:r>
        <w:rPr>
          <w:rFonts w:hint="eastAsia" w:ascii="仿宋" w:hAnsi="仿宋" w:eastAsia="仿宋" w:cs="仿宋"/>
          <w:color w:val="auto"/>
          <w:sz w:val="28"/>
          <w:szCs w:val="28"/>
          <w:highlight w:val="none"/>
        </w:rPr>
        <w:t>对</w:t>
      </w:r>
      <w:r>
        <w:rPr>
          <w:rFonts w:hint="eastAsia" w:ascii="仿宋" w:hAnsi="仿宋" w:eastAsia="仿宋" w:cs="仿宋"/>
          <w:color w:val="auto"/>
          <w:sz w:val="28"/>
          <w:szCs w:val="28"/>
          <w:highlight w:val="none"/>
          <w:u w:val="single"/>
        </w:rPr>
        <w:t>四</w:t>
      </w:r>
      <w:r>
        <w:rPr>
          <w:rFonts w:hint="eastAsia" w:ascii="仿宋" w:hAnsi="仿宋" w:eastAsia="仿宋" w:cs="仿宋"/>
          <w:b/>
          <w:bCs/>
          <w:color w:val="auto"/>
          <w:sz w:val="28"/>
          <w:szCs w:val="28"/>
          <w:highlight w:val="none"/>
          <w:u w:val="single"/>
        </w:rPr>
        <w:t>川蜀物攀枝花智慧现代产业园</w:t>
      </w:r>
      <w:r>
        <w:rPr>
          <w:rFonts w:hint="eastAsia" w:ascii="仿宋" w:hAnsi="仿宋" w:eastAsia="仿宋" w:cs="仿宋"/>
          <w:b/>
          <w:bCs/>
          <w:color w:val="auto"/>
          <w:sz w:val="28"/>
          <w:szCs w:val="28"/>
          <w:highlight w:val="none"/>
          <w:u w:val="single"/>
          <w:lang w:val="en-US" w:eastAsia="zh-CN"/>
        </w:rPr>
        <w:t>园区边坡及原挡墙防护工程变形监测服务单位</w:t>
      </w:r>
      <w:r>
        <w:rPr>
          <w:rFonts w:hint="eastAsia" w:ascii="仿宋" w:hAnsi="仿宋" w:eastAsia="仿宋" w:cs="仿宋"/>
          <w:color w:val="auto"/>
          <w:sz w:val="28"/>
          <w:szCs w:val="28"/>
          <w:highlight w:val="none"/>
        </w:rPr>
        <w:t>工作进行比选。</w:t>
      </w:r>
    </w:p>
    <w:p>
      <w:pPr>
        <w:pStyle w:val="7"/>
        <w:topLinePunct/>
        <w:spacing w:after="0" w:line="360" w:lineRule="auto"/>
        <w:ind w:firstLine="562" w:firstLineChars="200"/>
        <w:rPr>
          <w:rFonts w:ascii="仿宋" w:hAnsi="仿宋" w:eastAsia="仿宋" w:cs="仿宋"/>
          <w:b/>
          <w:bCs/>
          <w:color w:val="auto"/>
          <w:w w:val="105"/>
          <w:sz w:val="28"/>
          <w:szCs w:val="28"/>
          <w:highlight w:val="none"/>
        </w:rPr>
      </w:pPr>
      <w:r>
        <w:rPr>
          <w:rFonts w:hint="eastAsia" w:ascii="仿宋" w:hAnsi="仿宋" w:eastAsia="仿宋" w:cs="仿宋"/>
          <w:b/>
          <w:bCs/>
          <w:color w:val="auto"/>
          <w:sz w:val="28"/>
          <w:szCs w:val="28"/>
          <w:highlight w:val="none"/>
        </w:rPr>
        <w:t>一、项目概况</w:t>
      </w:r>
    </w:p>
    <w:p>
      <w:pPr>
        <w:topLinePunct/>
        <w:spacing w:line="360" w:lineRule="auto"/>
        <w:ind w:firstLine="562" w:firstLineChars="200"/>
        <w:rPr>
          <w:rFonts w:ascii="仿宋" w:hAnsi="仿宋" w:eastAsia="仿宋" w:cs="仿宋"/>
          <w:color w:val="auto"/>
          <w:w w:val="105"/>
          <w:sz w:val="28"/>
          <w:szCs w:val="28"/>
          <w:highlight w:val="none"/>
        </w:rPr>
      </w:pPr>
      <w:r>
        <w:rPr>
          <w:rFonts w:hint="eastAsia" w:ascii="仿宋" w:hAnsi="仿宋" w:eastAsia="仿宋" w:cs="仿宋"/>
          <w:b/>
          <w:bCs/>
          <w:color w:val="auto"/>
          <w:sz w:val="28"/>
          <w:szCs w:val="28"/>
          <w:highlight w:val="none"/>
        </w:rPr>
        <w:t>（一）项目名称</w:t>
      </w:r>
      <w:r>
        <w:rPr>
          <w:rFonts w:hint="eastAsia" w:ascii="仿宋" w:hAnsi="仿宋" w:eastAsia="仿宋" w:cs="仿宋"/>
          <w:color w:val="auto"/>
          <w:sz w:val="28"/>
          <w:szCs w:val="28"/>
          <w:highlight w:val="none"/>
        </w:rPr>
        <w:t>：四川蜀物攀枝花智慧现代产业园</w:t>
      </w:r>
      <w:r>
        <w:rPr>
          <w:rFonts w:hint="eastAsia" w:ascii="仿宋" w:hAnsi="仿宋" w:eastAsia="仿宋" w:cs="仿宋"/>
          <w:color w:val="auto"/>
          <w:sz w:val="28"/>
          <w:szCs w:val="28"/>
          <w:highlight w:val="none"/>
          <w:lang w:val="en-US" w:eastAsia="zh-CN"/>
        </w:rPr>
        <w:t>园区边坡及原挡墙防护工程变形监测服务单位</w:t>
      </w:r>
      <w:r>
        <w:rPr>
          <w:rFonts w:hint="eastAsia" w:ascii="仿宋" w:hAnsi="仿宋" w:eastAsia="仿宋" w:cs="仿宋"/>
          <w:color w:val="auto"/>
          <w:sz w:val="28"/>
          <w:szCs w:val="28"/>
          <w:highlight w:val="none"/>
        </w:rPr>
        <w:t>比选。</w:t>
      </w:r>
    </w:p>
    <w:p>
      <w:pPr>
        <w:topLinePunct/>
        <w:spacing w:line="360" w:lineRule="auto"/>
        <w:ind w:firstLine="562" w:firstLineChars="200"/>
        <w:rPr>
          <w:rFonts w:ascii="仿宋" w:hAnsi="仿宋" w:eastAsia="仿宋" w:cs="仿宋"/>
          <w:color w:val="auto"/>
          <w:sz w:val="28"/>
          <w:szCs w:val="28"/>
          <w:highlight w:val="none"/>
        </w:rPr>
      </w:pPr>
      <w:r>
        <w:rPr>
          <w:rFonts w:hint="eastAsia" w:ascii="仿宋" w:hAnsi="仿宋" w:eastAsia="仿宋" w:cs="仿宋"/>
          <w:b/>
          <w:bCs/>
          <w:color w:val="auto"/>
          <w:sz w:val="28"/>
          <w:szCs w:val="28"/>
          <w:highlight w:val="none"/>
        </w:rPr>
        <w:t>（二）</w:t>
      </w:r>
      <w:r>
        <w:rPr>
          <w:rFonts w:hint="eastAsia" w:ascii="仿宋" w:hAnsi="仿宋" w:eastAsia="仿宋" w:cs="仿宋"/>
          <w:b/>
          <w:bCs/>
          <w:color w:val="auto"/>
          <w:sz w:val="28"/>
          <w:szCs w:val="28"/>
          <w:highlight w:val="none"/>
          <w:lang w:val="en-US" w:eastAsia="zh-CN"/>
        </w:rPr>
        <w:t>最高限价</w:t>
      </w:r>
      <w:r>
        <w:rPr>
          <w:rFonts w:hint="eastAsia" w:ascii="仿宋" w:hAnsi="仿宋" w:eastAsia="仿宋" w:cs="仿宋"/>
          <w:b/>
          <w:bCs/>
          <w:color w:val="auto"/>
          <w:sz w:val="28"/>
          <w:szCs w:val="28"/>
          <w:highlight w:val="none"/>
        </w:rPr>
        <w:t>：</w:t>
      </w:r>
      <w:r>
        <w:rPr>
          <w:rFonts w:hint="eastAsia" w:ascii="仿宋" w:hAnsi="仿宋" w:eastAsia="仿宋" w:cs="仿宋"/>
          <w:color w:val="auto"/>
          <w:sz w:val="28"/>
          <w:szCs w:val="28"/>
          <w:highlight w:val="none"/>
          <w:lang w:val="en-US" w:eastAsia="zh-CN"/>
        </w:rPr>
        <w:t>136576.20</w:t>
      </w:r>
      <w:r>
        <w:rPr>
          <w:rFonts w:hint="eastAsia" w:ascii="仿宋" w:hAnsi="仿宋" w:eastAsia="仿宋" w:cs="仿宋"/>
          <w:color w:val="auto"/>
          <w:sz w:val="28"/>
          <w:szCs w:val="28"/>
          <w:highlight w:val="none"/>
        </w:rPr>
        <w:t>元。</w:t>
      </w:r>
    </w:p>
    <w:p>
      <w:pPr>
        <w:pStyle w:val="7"/>
        <w:topLinePunct/>
        <w:spacing w:after="0" w:line="360" w:lineRule="auto"/>
        <w:ind w:firstLine="562" w:firstLineChars="200"/>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二、比选范围</w:t>
      </w:r>
    </w:p>
    <w:p>
      <w:pPr>
        <w:pStyle w:val="7"/>
        <w:topLinePunct/>
        <w:spacing w:after="0" w:line="360" w:lineRule="auto"/>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本项目从编制招标采购文件至招标采购档案归档的全过程，包括但不限于以下工作内容：</w:t>
      </w:r>
      <w:r>
        <w:rPr>
          <w:rFonts w:hint="eastAsia" w:ascii="仿宋" w:hAnsi="仿宋" w:eastAsia="仿宋" w:cs="仿宋"/>
          <w:color w:val="auto"/>
          <w:sz w:val="28"/>
          <w:szCs w:val="28"/>
          <w:highlight w:val="none"/>
          <w:lang w:val="en-US" w:eastAsia="zh-CN"/>
        </w:rPr>
        <w:t>按照图纸要求完成边坡及挡墙的工程变形监测并出具符合规范的监测报告。</w:t>
      </w:r>
    </w:p>
    <w:p>
      <w:pPr>
        <w:pStyle w:val="7"/>
        <w:topLinePunct/>
        <w:spacing w:after="0" w:line="360" w:lineRule="auto"/>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监测频率:每月监测一次，6-9月雨季每月增加监测一次，如遇强降雨及突发性暴雨应在雨后增加1次观测。</w:t>
      </w:r>
    </w:p>
    <w:p>
      <w:pPr>
        <w:pStyle w:val="7"/>
        <w:topLinePunct/>
        <w:spacing w:after="0" w:line="360" w:lineRule="auto"/>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监测点位详情查看附件。</w:t>
      </w:r>
    </w:p>
    <w:p>
      <w:pPr>
        <w:pStyle w:val="7"/>
        <w:tabs>
          <w:tab w:val="left" w:pos="6258"/>
          <w:tab w:val="left" w:pos="8855"/>
        </w:tabs>
        <w:topLinePunct/>
        <w:spacing w:after="0" w:line="360" w:lineRule="auto"/>
        <w:ind w:firstLine="562" w:firstLineChars="200"/>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三、比选申请人资格要求</w:t>
      </w:r>
    </w:p>
    <w:p>
      <w:pPr>
        <w:pStyle w:val="7"/>
        <w:tabs>
          <w:tab w:val="left" w:pos="6258"/>
          <w:tab w:val="left" w:pos="8855"/>
        </w:tabs>
        <w:topLinePunct/>
        <w:spacing w:after="0"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（一）具有独立承担民事责任的能力。</w:t>
      </w:r>
    </w:p>
    <w:p>
      <w:pPr>
        <w:pStyle w:val="7"/>
        <w:tabs>
          <w:tab w:val="left" w:pos="6258"/>
          <w:tab w:val="left" w:pos="8855"/>
        </w:tabs>
        <w:topLinePunct/>
        <w:spacing w:after="0"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（二）由授权代表参加比选的，须提供法定代表人授权委托书原件、法定代表人身份证复印件和授权代表身份证复印件（加盖公章）；法定代表人参加比选的，只需提供法定代表人身份证明书即可。</w:t>
      </w:r>
    </w:p>
    <w:p>
      <w:pPr>
        <w:pStyle w:val="7"/>
        <w:tabs>
          <w:tab w:val="left" w:pos="6258"/>
          <w:tab w:val="left" w:pos="8855"/>
        </w:tabs>
        <w:topLinePunct/>
        <w:spacing w:after="0"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（三）参加本项目比选活动三年内，在经营活动中没有重大违法违规记录，没有被列入企业行政处罚、列入经营异常名录、列入严重违法失信企业名单（提供加盖公章的承诺函）</w:t>
      </w:r>
      <w:r>
        <w:rPr>
          <w:rFonts w:hint="eastAsia" w:ascii="仿宋" w:hAnsi="仿宋" w:eastAsia="仿宋" w:cs="仿宋"/>
          <w:color w:val="auto"/>
          <w:sz w:val="28"/>
          <w:szCs w:val="28"/>
          <w:highlight w:val="none"/>
          <w:lang w:val="en-US" w:eastAsia="zh-CN"/>
        </w:rPr>
        <w:t>及信用中国截图</w:t>
      </w:r>
      <w:r>
        <w:rPr>
          <w:rFonts w:hint="eastAsia" w:ascii="仿宋" w:hAnsi="仿宋" w:eastAsia="仿宋" w:cs="仿宋"/>
          <w:color w:val="auto"/>
          <w:sz w:val="28"/>
          <w:szCs w:val="28"/>
          <w:highlight w:val="none"/>
        </w:rPr>
        <w:t>。</w:t>
      </w:r>
    </w:p>
    <w:p>
      <w:pPr>
        <w:spacing w:line="360" w:lineRule="auto"/>
        <w:ind w:firstLine="310" w:firstLineChars="100"/>
        <w:rPr>
          <w:rFonts w:hint="eastAsia" w:ascii="仿宋" w:hAnsi="仿宋" w:eastAsia="仿宋" w:cs="仿宋"/>
          <w:color w:val="auto"/>
          <w:sz w:val="31"/>
          <w:szCs w:val="31"/>
          <w:highlight w:val="none"/>
          <w:lang w:eastAsia="zh-CN"/>
        </w:rPr>
      </w:pPr>
      <w:r>
        <w:rPr>
          <w:rFonts w:hint="eastAsia" w:ascii="仿宋" w:hAnsi="仿宋" w:eastAsia="仿宋" w:cs="仿宋"/>
          <w:color w:val="auto"/>
          <w:sz w:val="31"/>
          <w:szCs w:val="31"/>
          <w:highlight w:val="none"/>
          <w:lang w:eastAsia="zh-CN"/>
        </w:rPr>
        <w:t>（</w:t>
      </w:r>
      <w:r>
        <w:rPr>
          <w:rFonts w:hint="eastAsia" w:ascii="仿宋" w:hAnsi="仿宋" w:eastAsia="仿宋" w:cs="仿宋"/>
          <w:color w:val="auto"/>
          <w:sz w:val="31"/>
          <w:szCs w:val="31"/>
          <w:highlight w:val="none"/>
          <w:lang w:val="en-US" w:eastAsia="zh-CN"/>
        </w:rPr>
        <w:t>四</w:t>
      </w:r>
      <w:r>
        <w:rPr>
          <w:rFonts w:hint="eastAsia" w:ascii="仿宋" w:hAnsi="仿宋" w:eastAsia="仿宋" w:cs="仿宋"/>
          <w:color w:val="auto"/>
          <w:sz w:val="31"/>
          <w:szCs w:val="31"/>
          <w:highlight w:val="none"/>
          <w:lang w:eastAsia="zh-CN"/>
        </w:rPr>
        <w:t>）</w:t>
      </w:r>
      <w:r>
        <w:rPr>
          <w:rFonts w:hint="eastAsia" w:ascii="仿宋" w:hAnsi="仿宋" w:eastAsia="仿宋" w:cs="仿宋"/>
          <w:color w:val="auto"/>
          <w:sz w:val="31"/>
          <w:szCs w:val="31"/>
          <w:highlight w:val="none"/>
        </w:rPr>
        <w:t>具有履行合同所必须的人员和专业技术能力，20</w:t>
      </w:r>
      <w:r>
        <w:rPr>
          <w:rFonts w:hint="eastAsia" w:ascii="仿宋" w:hAnsi="仿宋" w:eastAsia="仿宋" w:cs="仿宋"/>
          <w:color w:val="auto"/>
          <w:sz w:val="31"/>
          <w:szCs w:val="31"/>
          <w:highlight w:val="none"/>
          <w:lang w:val="en-US" w:eastAsia="zh-CN"/>
        </w:rPr>
        <w:t>20</w:t>
      </w:r>
      <w:r>
        <w:rPr>
          <w:rFonts w:hint="eastAsia" w:ascii="仿宋" w:hAnsi="仿宋" w:eastAsia="仿宋" w:cs="仿宋"/>
          <w:color w:val="auto"/>
          <w:sz w:val="31"/>
          <w:szCs w:val="31"/>
          <w:highlight w:val="none"/>
        </w:rPr>
        <w:t>年至今完成</w:t>
      </w:r>
      <w:r>
        <w:rPr>
          <w:rFonts w:hint="eastAsia" w:ascii="仿宋" w:hAnsi="仿宋" w:eastAsia="仿宋" w:cs="仿宋"/>
          <w:color w:val="auto"/>
          <w:sz w:val="31"/>
          <w:szCs w:val="31"/>
          <w:highlight w:val="none"/>
          <w:lang w:val="en-US" w:eastAsia="zh-CN"/>
        </w:rPr>
        <w:t>类似工程变形监测业绩2项</w:t>
      </w:r>
      <w:r>
        <w:rPr>
          <w:rFonts w:hint="eastAsia" w:ascii="仿宋" w:hAnsi="仿宋" w:eastAsia="仿宋" w:cs="仿宋"/>
          <w:color w:val="auto"/>
          <w:sz w:val="31"/>
          <w:szCs w:val="31"/>
          <w:highlight w:val="none"/>
        </w:rPr>
        <w:t>以上</w:t>
      </w:r>
      <w:r>
        <w:rPr>
          <w:rFonts w:hint="eastAsia" w:ascii="仿宋" w:hAnsi="仿宋" w:eastAsia="仿宋" w:cs="仿宋"/>
          <w:color w:val="auto"/>
          <w:sz w:val="31"/>
          <w:szCs w:val="31"/>
          <w:highlight w:val="none"/>
          <w:lang w:eastAsia="zh-CN"/>
        </w:rPr>
        <w:t>。</w:t>
      </w:r>
    </w:p>
    <w:p>
      <w:pPr>
        <w:spacing w:line="360" w:lineRule="auto"/>
        <w:ind w:firstLine="310" w:firstLineChars="100"/>
        <w:rPr>
          <w:rFonts w:hint="eastAsia" w:ascii="仿宋" w:hAnsi="仿宋" w:eastAsia="仿宋" w:cs="仿宋"/>
          <w:color w:val="auto"/>
          <w:sz w:val="31"/>
          <w:szCs w:val="31"/>
          <w:highlight w:val="none"/>
          <w:lang w:val="en-US" w:eastAsia="zh-CN"/>
        </w:rPr>
      </w:pPr>
      <w:r>
        <w:rPr>
          <w:rFonts w:hint="eastAsia" w:ascii="仿宋" w:hAnsi="仿宋" w:eastAsia="仿宋" w:cs="仿宋"/>
          <w:color w:val="auto"/>
          <w:sz w:val="31"/>
          <w:szCs w:val="31"/>
          <w:highlight w:val="none"/>
          <w:lang w:val="en-US" w:eastAsia="zh-CN"/>
        </w:rPr>
        <w:t>（五）具有行政主管部门颁发的检验检测机构资质认定证书(CMA认定证书，cma参数应具备水平位移和垂直位移项);</w:t>
      </w:r>
    </w:p>
    <w:p>
      <w:pPr>
        <w:spacing w:line="360" w:lineRule="auto"/>
        <w:ind w:firstLine="310" w:firstLineChars="100"/>
        <w:rPr>
          <w:rFonts w:hint="eastAsia" w:ascii="仿宋" w:hAnsi="仿宋" w:eastAsia="仿宋" w:cs="仿宋"/>
          <w:color w:val="auto"/>
          <w:sz w:val="31"/>
          <w:szCs w:val="31"/>
          <w:highlight w:val="none"/>
          <w:lang w:val="en-US" w:eastAsia="zh-CN"/>
        </w:rPr>
      </w:pPr>
      <w:r>
        <w:rPr>
          <w:rFonts w:hint="eastAsia" w:ascii="仿宋" w:hAnsi="仿宋" w:eastAsia="仿宋" w:cs="仿宋"/>
          <w:color w:val="auto"/>
          <w:sz w:val="31"/>
          <w:szCs w:val="31"/>
          <w:highlight w:val="none"/>
          <w:lang w:val="en-US" w:eastAsia="zh-CN"/>
        </w:rPr>
        <w:t>具有建设行政主管部门颁发的建设工程质量检测机构资质证书(注:应具备建筑地基基础质量检测类、主体结构工程检测类)。</w:t>
      </w:r>
    </w:p>
    <w:p>
      <w:pPr>
        <w:pStyle w:val="7"/>
        <w:tabs>
          <w:tab w:val="left" w:pos="6258"/>
          <w:tab w:val="left" w:pos="8855"/>
        </w:tabs>
        <w:topLinePunct/>
        <w:spacing w:after="0"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六）项目负责人应具备工程师职称以上，2020年1月1日以来至少担任服务项目负责人或技术负责人或专项负责人。其他主要人员配备合理（不低于2人，项目负责人不得兼任其他主要人员）；相关配备合理，满足项目需求。</w:t>
      </w:r>
    </w:p>
    <w:p>
      <w:pPr>
        <w:pStyle w:val="7"/>
        <w:tabs>
          <w:tab w:val="left" w:pos="6258"/>
          <w:tab w:val="left" w:pos="8855"/>
        </w:tabs>
        <w:topLinePunct/>
        <w:spacing w:after="0" w:line="360" w:lineRule="auto"/>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七</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禁止法定代表人为同一人，或母公司、全资子公司及参、控股公司关系的两个或两个以上单位参与报价。</w:t>
      </w:r>
    </w:p>
    <w:p>
      <w:pPr>
        <w:pStyle w:val="7"/>
        <w:tabs>
          <w:tab w:val="left" w:pos="6258"/>
          <w:tab w:val="left" w:pos="8855"/>
        </w:tabs>
        <w:topLinePunct/>
        <w:spacing w:after="0" w:line="360" w:lineRule="auto"/>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（八）本项目不接受联合体报名。</w:t>
      </w:r>
    </w:p>
    <w:p>
      <w:pPr>
        <w:spacing w:line="360" w:lineRule="auto"/>
        <w:ind w:firstLine="562" w:firstLineChars="200"/>
        <w:jc w:val="left"/>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四、报名方式</w:t>
      </w:r>
    </w:p>
    <w:p>
      <w:pPr>
        <w:pStyle w:val="7"/>
        <w:tabs>
          <w:tab w:val="left" w:pos="6258"/>
          <w:tab w:val="left" w:pos="8855"/>
        </w:tabs>
        <w:topLinePunct/>
        <w:spacing w:after="0" w:line="360" w:lineRule="auto"/>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（一）比选文件免费获取。</w:t>
      </w:r>
    </w:p>
    <w:p>
      <w:pPr>
        <w:pStyle w:val="7"/>
        <w:tabs>
          <w:tab w:val="left" w:pos="6258"/>
          <w:tab w:val="left" w:pos="8855"/>
        </w:tabs>
        <w:topLinePunct/>
        <w:spacing w:after="0" w:line="360" w:lineRule="auto"/>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（二）比选文件获取时间：2024年06月11日至 2024年06月15日。</w:t>
      </w:r>
    </w:p>
    <w:p>
      <w:pPr>
        <w:pStyle w:val="7"/>
        <w:tabs>
          <w:tab w:val="left" w:pos="6258"/>
          <w:tab w:val="left" w:pos="8855"/>
        </w:tabs>
        <w:topLinePunct/>
        <w:spacing w:after="0" w:line="360" w:lineRule="auto"/>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（三）获取比选文件的方式：</w:t>
      </w:r>
    </w:p>
    <w:p>
      <w:pPr>
        <w:keepNext w:val="0"/>
        <w:keepLines w:val="0"/>
        <w:pageBreakBefore w:val="0"/>
        <w:widowControl w:val="0"/>
        <w:kinsoku/>
        <w:wordWrap w:val="0"/>
        <w:overflowPunct/>
        <w:topLinePunct w:val="0"/>
        <w:autoSpaceDE w:val="0"/>
        <w:autoSpaceDN/>
        <w:bidi w:val="0"/>
        <w:adjustRightInd/>
        <w:snapToGrid/>
        <w:spacing w:line="360" w:lineRule="auto"/>
        <w:ind w:firstLine="560" w:firstLineChars="20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凡有意参加比选者，请于2024年06月11日开始自行在四川蜀道物流集团有限公司网站（https://www.shudaowl.com/xwzx/jtyw/index.shtml）和四川蜀物智采平台（https://scjt.tabe.cn/）免费匿名下载比选文件，比选人不提供其他比选文件获取的方式。</w:t>
      </w:r>
    </w:p>
    <w:p>
      <w:pPr>
        <w:keepNext w:val="0"/>
        <w:keepLines w:val="0"/>
        <w:pageBreakBefore w:val="0"/>
        <w:widowControl w:val="0"/>
        <w:kinsoku/>
        <w:wordWrap w:val="0"/>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color w:val="auto"/>
          <w:sz w:val="28"/>
          <w:szCs w:val="28"/>
          <w:highlight w:val="none"/>
          <w:lang w:val="en-US" w:eastAsia="zh-CN"/>
        </w:rPr>
        <w:t xml:space="preserve">2.比选文件补遗书（如果有）由比选申请人在四川蜀道物流集团有限公司网站（https://www.shudaowl.com/xwzx/jtyw/index.shtml）和四川蜀物智采平台（https://scjt.tabe.cn/）上自行查阅和下载。 </w:t>
      </w:r>
    </w:p>
    <w:p>
      <w:pPr>
        <w:numPr>
          <w:ilvl w:val="0"/>
          <w:numId w:val="0"/>
        </w:numPr>
        <w:spacing w:line="360" w:lineRule="auto"/>
        <w:ind w:firstLine="568" w:firstLineChars="202"/>
        <w:rPr>
          <w:rFonts w:hint="eastAsia" w:ascii="仿宋" w:hAnsi="仿宋" w:eastAsia="仿宋" w:cs="仿宋"/>
          <w:b/>
          <w:bCs/>
          <w:color w:val="auto"/>
          <w:kern w:val="2"/>
          <w:sz w:val="28"/>
          <w:szCs w:val="28"/>
          <w:highlight w:val="none"/>
          <w:lang w:val="en-US" w:eastAsia="zh-CN" w:bidi="ar-SA"/>
        </w:rPr>
      </w:pPr>
      <w:r>
        <w:rPr>
          <w:rFonts w:hint="eastAsia" w:ascii="仿宋" w:hAnsi="仿宋" w:eastAsia="仿宋" w:cs="仿宋"/>
          <w:b/>
          <w:bCs/>
          <w:color w:val="auto"/>
          <w:kern w:val="2"/>
          <w:sz w:val="28"/>
          <w:szCs w:val="28"/>
          <w:highlight w:val="none"/>
          <w:lang w:val="en-US" w:eastAsia="zh-CN" w:bidi="ar-SA"/>
        </w:rPr>
        <w:t>五、公布媒介</w:t>
      </w:r>
    </w:p>
    <w:p>
      <w:pPr>
        <w:numPr>
          <w:ilvl w:val="0"/>
          <w:numId w:val="0"/>
        </w:numPr>
        <w:spacing w:line="360" w:lineRule="auto"/>
        <w:ind w:firstLine="565" w:firstLineChars="202"/>
        <w:rPr>
          <w:color w:val="auto"/>
          <w:highlight w:val="none"/>
        </w:rPr>
      </w:pPr>
      <w:r>
        <w:rPr>
          <w:rFonts w:hint="eastAsia" w:ascii="仿宋" w:hAnsi="仿宋" w:eastAsia="仿宋" w:cs="仿宋"/>
          <w:color w:val="auto"/>
          <w:kern w:val="2"/>
          <w:sz w:val="28"/>
          <w:szCs w:val="28"/>
          <w:highlight w:val="none"/>
          <w:lang w:val="en-US" w:eastAsia="zh-CN" w:bidi="ar-SA"/>
        </w:rPr>
        <w:t>本次比选公告在四川蜀道物流集团有限公司网站（https://www.shudaowl.com/）和四川蜀物智采平台（https://scjt.pauct.com/）发布。</w:t>
      </w:r>
    </w:p>
    <w:p>
      <w:pPr>
        <w:spacing w:line="360" w:lineRule="auto"/>
        <w:ind w:firstLine="568" w:firstLineChars="202"/>
        <w:rPr>
          <w:rFonts w:hint="eastAsia" w:ascii="仿宋" w:hAnsi="仿宋" w:eastAsia="仿宋" w:cs="仿宋"/>
          <w:b/>
          <w:bCs/>
          <w:color w:val="auto"/>
          <w:sz w:val="28"/>
          <w:szCs w:val="28"/>
          <w:highlight w:val="none"/>
          <w:lang w:val="zh-CN"/>
        </w:rPr>
      </w:pPr>
      <w:r>
        <w:rPr>
          <w:rFonts w:hint="eastAsia" w:ascii="仿宋" w:hAnsi="仿宋" w:eastAsia="仿宋" w:cs="仿宋"/>
          <w:b/>
          <w:bCs/>
          <w:color w:val="auto"/>
          <w:sz w:val="28"/>
          <w:szCs w:val="28"/>
          <w:highlight w:val="none"/>
          <w:lang w:val="en-US" w:eastAsia="zh-CN"/>
        </w:rPr>
        <w:t>六</w:t>
      </w:r>
      <w:r>
        <w:rPr>
          <w:rFonts w:hint="eastAsia" w:ascii="仿宋" w:hAnsi="仿宋" w:eastAsia="仿宋" w:cs="仿宋"/>
          <w:b/>
          <w:bCs/>
          <w:color w:val="auto"/>
          <w:sz w:val="28"/>
          <w:szCs w:val="28"/>
          <w:highlight w:val="none"/>
          <w:lang w:val="zh-CN"/>
        </w:rPr>
        <w:t>、比选申请文件递交及截止时间</w:t>
      </w:r>
    </w:p>
    <w:p>
      <w:pPr>
        <w:spacing w:line="360" w:lineRule="auto"/>
        <w:ind w:firstLine="565" w:firstLineChars="202"/>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一</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zh-CN"/>
        </w:rPr>
        <w:t>比选申请文件</w:t>
      </w:r>
      <w:r>
        <w:rPr>
          <w:rFonts w:hint="eastAsia" w:ascii="仿宋" w:hAnsi="仿宋" w:eastAsia="仿宋" w:cs="仿宋"/>
          <w:color w:val="auto"/>
          <w:sz w:val="28"/>
          <w:szCs w:val="28"/>
          <w:highlight w:val="none"/>
          <w:lang w:val="en-US" w:eastAsia="zh-CN"/>
        </w:rPr>
        <w:t>胶装后</w:t>
      </w:r>
      <w:r>
        <w:rPr>
          <w:rFonts w:hint="eastAsia" w:ascii="仿宋" w:hAnsi="仿宋" w:eastAsia="仿宋" w:cs="仿宋"/>
          <w:color w:val="auto"/>
          <w:sz w:val="28"/>
          <w:szCs w:val="28"/>
          <w:highlight w:val="none"/>
          <w:lang w:val="zh-CN"/>
        </w:rPr>
        <w:t>密封递交至攀枝花市蜀物致远物流发展有限公司会议</w:t>
      </w:r>
      <w:r>
        <w:rPr>
          <w:rFonts w:hint="eastAsia" w:ascii="仿宋" w:hAnsi="仿宋" w:eastAsia="仿宋" w:cs="仿宋"/>
          <w:color w:val="auto"/>
          <w:sz w:val="28"/>
          <w:szCs w:val="28"/>
          <w:highlight w:val="none"/>
        </w:rPr>
        <w:t>室。</w:t>
      </w:r>
    </w:p>
    <w:p>
      <w:pPr>
        <w:spacing w:line="360" w:lineRule="auto"/>
        <w:ind w:firstLine="565" w:firstLineChars="202"/>
        <w:rPr>
          <w:rFonts w:ascii="仿宋" w:hAnsi="仿宋" w:eastAsia="仿宋" w:cs="仿宋"/>
          <w:color w:val="auto"/>
          <w:sz w:val="28"/>
          <w:szCs w:val="28"/>
          <w:highlight w:val="none"/>
          <w:u w:val="single"/>
          <w:lang w:val="zh-CN"/>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二</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比选申请文件递交截止时间：</w:t>
      </w:r>
      <w:r>
        <w:rPr>
          <w:rFonts w:hint="eastAsia" w:ascii="仿宋" w:hAnsi="仿宋" w:eastAsia="仿宋" w:cs="仿宋"/>
          <w:color w:val="auto"/>
          <w:sz w:val="28"/>
          <w:szCs w:val="28"/>
          <w:highlight w:val="none"/>
          <w:u w:val="single"/>
        </w:rPr>
        <w:t xml:space="preserve"> 20</w:t>
      </w:r>
      <w:r>
        <w:rPr>
          <w:rFonts w:hint="eastAsia" w:ascii="仿宋" w:hAnsi="仿宋" w:eastAsia="仿宋" w:cs="仿宋"/>
          <w:color w:val="auto"/>
          <w:sz w:val="28"/>
          <w:szCs w:val="28"/>
          <w:highlight w:val="none"/>
          <w:u w:val="single"/>
          <w:lang w:val="en-US" w:eastAsia="zh-CN"/>
        </w:rPr>
        <w:t>24</w:t>
      </w:r>
      <w:r>
        <w:rPr>
          <w:rFonts w:hint="eastAsia" w:ascii="仿宋" w:hAnsi="仿宋" w:eastAsia="仿宋" w:cs="仿宋"/>
          <w:color w:val="auto"/>
          <w:sz w:val="28"/>
          <w:szCs w:val="28"/>
          <w:highlight w:val="none"/>
          <w:u w:val="single"/>
          <w:lang w:val="zh-CN"/>
        </w:rPr>
        <w:t xml:space="preserve">年 </w:t>
      </w:r>
      <w:r>
        <w:rPr>
          <w:rFonts w:hint="eastAsia" w:ascii="仿宋" w:hAnsi="仿宋" w:eastAsia="仿宋" w:cs="仿宋"/>
          <w:color w:val="auto"/>
          <w:sz w:val="28"/>
          <w:szCs w:val="28"/>
          <w:highlight w:val="none"/>
          <w:u w:val="single"/>
          <w:lang w:val="en-US" w:eastAsia="zh-CN"/>
        </w:rPr>
        <w:t>6</w:t>
      </w:r>
      <w:r>
        <w:rPr>
          <w:rFonts w:hint="eastAsia" w:ascii="仿宋" w:hAnsi="仿宋" w:eastAsia="仿宋" w:cs="仿宋"/>
          <w:color w:val="auto"/>
          <w:sz w:val="28"/>
          <w:szCs w:val="28"/>
          <w:highlight w:val="none"/>
          <w:u w:val="single"/>
          <w:lang w:val="zh-CN"/>
        </w:rPr>
        <w:t>月</w:t>
      </w:r>
      <w:r>
        <w:rPr>
          <w:rFonts w:hint="eastAsia" w:ascii="仿宋" w:hAnsi="仿宋" w:eastAsia="仿宋" w:cs="仿宋"/>
          <w:color w:val="auto"/>
          <w:sz w:val="28"/>
          <w:szCs w:val="28"/>
          <w:highlight w:val="none"/>
          <w:u w:val="single"/>
          <w:lang w:val="en-US" w:eastAsia="zh-CN"/>
        </w:rPr>
        <w:t>17</w:t>
      </w:r>
      <w:r>
        <w:rPr>
          <w:rFonts w:hint="eastAsia" w:ascii="仿宋" w:hAnsi="仿宋" w:eastAsia="仿宋" w:cs="仿宋"/>
          <w:color w:val="auto"/>
          <w:sz w:val="28"/>
          <w:szCs w:val="28"/>
          <w:highlight w:val="none"/>
          <w:u w:val="single"/>
          <w:lang w:val="zh-CN"/>
        </w:rPr>
        <w:t>日</w:t>
      </w:r>
      <w:r>
        <w:rPr>
          <w:rFonts w:hint="eastAsia" w:ascii="仿宋" w:hAnsi="仿宋" w:eastAsia="仿宋" w:cs="仿宋"/>
          <w:color w:val="auto"/>
          <w:sz w:val="28"/>
          <w:szCs w:val="28"/>
          <w:highlight w:val="none"/>
          <w:u w:val="single"/>
        </w:rPr>
        <w:t>09:30</w:t>
      </w:r>
      <w:r>
        <w:rPr>
          <w:rFonts w:hint="eastAsia" w:ascii="仿宋" w:hAnsi="仿宋" w:eastAsia="仿宋" w:cs="仿宋"/>
          <w:color w:val="auto"/>
          <w:sz w:val="28"/>
          <w:szCs w:val="28"/>
          <w:highlight w:val="none"/>
          <w:u w:val="single"/>
          <w:lang w:val="zh-CN"/>
        </w:rPr>
        <w:t>时。</w:t>
      </w:r>
    </w:p>
    <w:p>
      <w:pPr>
        <w:spacing w:line="360" w:lineRule="auto"/>
        <w:ind w:firstLine="568" w:firstLineChars="202"/>
        <w:rPr>
          <w:rFonts w:hint="eastAsia" w:ascii="仿宋" w:hAnsi="仿宋" w:eastAsia="仿宋" w:cs="仿宋"/>
          <w:b/>
          <w:bCs/>
          <w:color w:val="auto"/>
          <w:sz w:val="28"/>
          <w:szCs w:val="28"/>
          <w:highlight w:val="none"/>
          <w:lang w:val="zh-CN"/>
        </w:rPr>
      </w:pPr>
      <w:r>
        <w:rPr>
          <w:rFonts w:hint="eastAsia" w:ascii="仿宋" w:hAnsi="仿宋" w:eastAsia="仿宋" w:cs="仿宋"/>
          <w:b/>
          <w:bCs/>
          <w:color w:val="auto"/>
          <w:sz w:val="28"/>
          <w:szCs w:val="28"/>
          <w:highlight w:val="none"/>
          <w:lang w:val="en-US" w:eastAsia="zh-CN"/>
        </w:rPr>
        <w:t>七、</w:t>
      </w:r>
      <w:r>
        <w:rPr>
          <w:rFonts w:hint="eastAsia" w:ascii="仿宋" w:hAnsi="仿宋" w:eastAsia="仿宋" w:cs="仿宋"/>
          <w:b/>
          <w:bCs/>
          <w:color w:val="auto"/>
          <w:sz w:val="28"/>
          <w:szCs w:val="28"/>
          <w:highlight w:val="none"/>
          <w:lang w:val="zh-CN"/>
        </w:rPr>
        <w:t>比选时间及地点</w:t>
      </w:r>
    </w:p>
    <w:p>
      <w:pPr>
        <w:spacing w:line="360" w:lineRule="auto"/>
        <w:ind w:firstLine="565" w:firstLineChars="202"/>
        <w:rPr>
          <w:rFonts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一</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比选时间：</w:t>
      </w:r>
      <w:r>
        <w:rPr>
          <w:rFonts w:hint="eastAsia" w:ascii="仿宋" w:hAnsi="仿宋" w:eastAsia="仿宋" w:cs="仿宋"/>
          <w:color w:val="auto"/>
          <w:sz w:val="28"/>
          <w:szCs w:val="28"/>
          <w:highlight w:val="none"/>
          <w:u w:val="single"/>
        </w:rPr>
        <w:t xml:space="preserve"> 20</w:t>
      </w:r>
      <w:r>
        <w:rPr>
          <w:rFonts w:hint="eastAsia" w:ascii="仿宋" w:hAnsi="仿宋" w:eastAsia="仿宋" w:cs="仿宋"/>
          <w:color w:val="auto"/>
          <w:sz w:val="28"/>
          <w:szCs w:val="28"/>
          <w:highlight w:val="none"/>
          <w:u w:val="single"/>
          <w:lang w:val="en-US" w:eastAsia="zh-CN"/>
        </w:rPr>
        <w:t>24</w:t>
      </w:r>
      <w:r>
        <w:rPr>
          <w:rFonts w:hint="eastAsia" w:ascii="仿宋" w:hAnsi="仿宋" w:eastAsia="仿宋" w:cs="仿宋"/>
          <w:color w:val="auto"/>
          <w:sz w:val="28"/>
          <w:szCs w:val="28"/>
          <w:highlight w:val="none"/>
          <w:u w:val="single"/>
          <w:lang w:val="zh-CN"/>
        </w:rPr>
        <w:t>年</w:t>
      </w:r>
      <w:r>
        <w:rPr>
          <w:rFonts w:hint="eastAsia" w:ascii="仿宋" w:hAnsi="仿宋" w:eastAsia="仿宋" w:cs="仿宋"/>
          <w:color w:val="auto"/>
          <w:sz w:val="28"/>
          <w:szCs w:val="28"/>
          <w:highlight w:val="none"/>
          <w:u w:val="single"/>
          <w:lang w:val="en-US" w:eastAsia="zh-CN"/>
        </w:rPr>
        <w:t>06</w:t>
      </w:r>
      <w:r>
        <w:rPr>
          <w:rFonts w:hint="eastAsia" w:ascii="仿宋" w:hAnsi="仿宋" w:eastAsia="仿宋" w:cs="仿宋"/>
          <w:color w:val="auto"/>
          <w:sz w:val="28"/>
          <w:szCs w:val="28"/>
          <w:highlight w:val="none"/>
          <w:u w:val="single"/>
          <w:lang w:val="zh-CN"/>
        </w:rPr>
        <w:t>月</w:t>
      </w:r>
      <w:r>
        <w:rPr>
          <w:rFonts w:hint="eastAsia" w:ascii="仿宋" w:hAnsi="仿宋" w:eastAsia="仿宋" w:cs="仿宋"/>
          <w:color w:val="auto"/>
          <w:sz w:val="28"/>
          <w:szCs w:val="28"/>
          <w:highlight w:val="none"/>
          <w:u w:val="single"/>
          <w:lang w:val="en-US" w:eastAsia="zh-CN"/>
        </w:rPr>
        <w:t>17</w:t>
      </w:r>
      <w:r>
        <w:rPr>
          <w:rFonts w:hint="eastAsia" w:ascii="仿宋" w:hAnsi="仿宋" w:eastAsia="仿宋" w:cs="仿宋"/>
          <w:color w:val="auto"/>
          <w:sz w:val="28"/>
          <w:szCs w:val="28"/>
          <w:highlight w:val="none"/>
          <w:u w:val="single"/>
          <w:lang w:val="zh-CN"/>
        </w:rPr>
        <w:t>日</w:t>
      </w:r>
      <w:r>
        <w:rPr>
          <w:rFonts w:hint="eastAsia" w:ascii="仿宋" w:hAnsi="仿宋" w:eastAsia="仿宋" w:cs="仿宋"/>
          <w:color w:val="auto"/>
          <w:sz w:val="28"/>
          <w:szCs w:val="28"/>
          <w:highlight w:val="none"/>
          <w:u w:val="single"/>
        </w:rPr>
        <w:t>09:30</w:t>
      </w:r>
      <w:r>
        <w:rPr>
          <w:rFonts w:hint="eastAsia" w:ascii="仿宋" w:hAnsi="仿宋" w:eastAsia="仿宋" w:cs="仿宋"/>
          <w:color w:val="auto"/>
          <w:sz w:val="28"/>
          <w:szCs w:val="28"/>
          <w:highlight w:val="none"/>
          <w:u w:val="single"/>
          <w:lang w:val="zh-CN"/>
        </w:rPr>
        <w:t>时。</w:t>
      </w:r>
      <w:r>
        <w:rPr>
          <w:rFonts w:hint="eastAsia" w:ascii="仿宋" w:hAnsi="仿宋" w:eastAsia="仿宋" w:cs="仿宋"/>
          <w:color w:val="auto"/>
          <w:sz w:val="28"/>
          <w:szCs w:val="28"/>
          <w:highlight w:val="none"/>
        </w:rPr>
        <w:t xml:space="preserve"> </w:t>
      </w:r>
    </w:p>
    <w:p>
      <w:pPr>
        <w:spacing w:line="360" w:lineRule="auto"/>
        <w:ind w:firstLine="565" w:firstLineChars="202"/>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二</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比选</w:t>
      </w:r>
      <w:r>
        <w:rPr>
          <w:rFonts w:hint="eastAsia" w:ascii="仿宋" w:hAnsi="仿宋" w:eastAsia="仿宋" w:cs="仿宋"/>
          <w:color w:val="auto"/>
          <w:sz w:val="28"/>
          <w:szCs w:val="28"/>
          <w:highlight w:val="none"/>
          <w:lang w:val="zh-CN"/>
        </w:rPr>
        <w:t>地点：</w:t>
      </w:r>
      <w:r>
        <w:rPr>
          <w:rFonts w:hint="eastAsia" w:ascii="仿宋" w:hAnsi="仿宋" w:eastAsia="仿宋" w:cs="仿宋"/>
          <w:color w:val="auto"/>
          <w:sz w:val="28"/>
          <w:szCs w:val="28"/>
          <w:highlight w:val="none"/>
        </w:rPr>
        <w:t>攀枝花市金海</w:t>
      </w:r>
      <w:r>
        <w:rPr>
          <w:rFonts w:hint="eastAsia" w:ascii="仿宋" w:hAnsi="仿宋" w:eastAsia="仿宋" w:cs="仿宋"/>
          <w:color w:val="auto"/>
          <w:sz w:val="28"/>
          <w:szCs w:val="28"/>
          <w:highlight w:val="none"/>
          <w:lang w:eastAsia="zh-CN"/>
        </w:rPr>
        <w:t>大厦</w:t>
      </w:r>
      <w:r>
        <w:rPr>
          <w:rFonts w:hint="eastAsia" w:ascii="仿宋" w:hAnsi="仿宋" w:eastAsia="仿宋" w:cs="仿宋"/>
          <w:color w:val="auto"/>
          <w:sz w:val="28"/>
          <w:szCs w:val="28"/>
          <w:highlight w:val="none"/>
        </w:rPr>
        <w:t>1314室。</w:t>
      </w:r>
    </w:p>
    <w:p>
      <w:pPr>
        <w:spacing w:line="360" w:lineRule="auto"/>
        <w:ind w:firstLine="565" w:firstLineChars="202"/>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eastAsia="zh-CN"/>
        </w:rPr>
        <w:t>（</w:t>
      </w:r>
      <w:r>
        <w:rPr>
          <w:rFonts w:hint="eastAsia" w:ascii="仿宋" w:hAnsi="仿宋" w:eastAsia="仿宋" w:cs="仿宋"/>
          <w:color w:val="auto"/>
          <w:sz w:val="28"/>
          <w:szCs w:val="28"/>
          <w:highlight w:val="none"/>
          <w:lang w:val="en-US" w:eastAsia="zh-CN"/>
        </w:rPr>
        <w:t>三</w:t>
      </w:r>
      <w:r>
        <w:rPr>
          <w:rFonts w:hint="eastAsia" w:ascii="仿宋" w:hAnsi="仿宋" w:eastAsia="仿宋" w:cs="仿宋"/>
          <w:color w:val="auto"/>
          <w:sz w:val="28"/>
          <w:szCs w:val="28"/>
          <w:highlight w:val="none"/>
          <w:lang w:val="zh-CN" w:eastAsia="zh-CN"/>
        </w:rPr>
        <w:t>）</w:t>
      </w:r>
      <w:r>
        <w:rPr>
          <w:rFonts w:hint="eastAsia" w:ascii="仿宋" w:hAnsi="仿宋" w:eastAsia="仿宋" w:cs="仿宋"/>
          <w:color w:val="auto"/>
          <w:sz w:val="28"/>
          <w:szCs w:val="28"/>
          <w:highlight w:val="none"/>
          <w:lang w:val="zh-CN"/>
        </w:rPr>
        <w:t>由被邀请人委派法定代表人或其委托代理人（委托代理人需出具授权委托书）参加比选。</w:t>
      </w:r>
    </w:p>
    <w:p>
      <w:pPr>
        <w:spacing w:line="360" w:lineRule="auto"/>
        <w:ind w:firstLine="568" w:firstLineChars="202"/>
        <w:rPr>
          <w:rFonts w:hint="eastAsia" w:ascii="仿宋" w:hAnsi="仿宋" w:eastAsia="仿宋" w:cs="仿宋"/>
          <w:b/>
          <w:bCs/>
          <w:color w:val="auto"/>
          <w:sz w:val="28"/>
          <w:szCs w:val="28"/>
          <w:highlight w:val="none"/>
          <w:lang w:val="zh-CN"/>
        </w:rPr>
      </w:pPr>
      <w:r>
        <w:rPr>
          <w:rFonts w:hint="eastAsia" w:ascii="仿宋" w:hAnsi="仿宋" w:eastAsia="仿宋" w:cs="仿宋"/>
          <w:b/>
          <w:bCs/>
          <w:color w:val="auto"/>
          <w:sz w:val="28"/>
          <w:szCs w:val="28"/>
          <w:highlight w:val="none"/>
          <w:lang w:val="en-US" w:eastAsia="zh-CN"/>
        </w:rPr>
        <w:t>八</w:t>
      </w:r>
      <w:r>
        <w:rPr>
          <w:rFonts w:hint="eastAsia" w:ascii="仿宋" w:hAnsi="仿宋" w:eastAsia="仿宋" w:cs="仿宋"/>
          <w:b/>
          <w:bCs/>
          <w:color w:val="auto"/>
          <w:sz w:val="28"/>
          <w:szCs w:val="28"/>
          <w:highlight w:val="none"/>
          <w:lang w:val="zh-CN"/>
        </w:rPr>
        <w:t>、联系方式</w:t>
      </w:r>
    </w:p>
    <w:p>
      <w:pPr>
        <w:spacing w:line="360" w:lineRule="auto"/>
        <w:ind w:firstLine="565" w:firstLineChars="202"/>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招 标 人：攀枝花市蜀物致远物流发展有限公司</w:t>
      </w:r>
    </w:p>
    <w:p>
      <w:pPr>
        <w:spacing w:line="360" w:lineRule="auto"/>
        <w:ind w:firstLine="565" w:firstLineChars="202"/>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地    址：攀枝花市东区金海大厦1314号</w:t>
      </w:r>
    </w:p>
    <w:p>
      <w:pPr>
        <w:spacing w:line="360" w:lineRule="auto"/>
        <w:ind w:firstLine="565" w:firstLineChars="202"/>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联 系 人： </w:t>
      </w:r>
      <w:r>
        <w:rPr>
          <w:rFonts w:hint="eastAsia" w:ascii="仿宋" w:hAnsi="仿宋" w:eastAsia="仿宋" w:cs="仿宋"/>
          <w:color w:val="auto"/>
          <w:sz w:val="28"/>
          <w:szCs w:val="28"/>
          <w:highlight w:val="none"/>
          <w:lang w:val="en-US" w:eastAsia="zh-CN"/>
        </w:rPr>
        <w:t>包女士</w:t>
      </w:r>
      <w:r>
        <w:rPr>
          <w:rFonts w:hint="eastAsia" w:ascii="仿宋" w:hAnsi="仿宋" w:eastAsia="仿宋" w:cs="仿宋"/>
          <w:color w:val="auto"/>
          <w:sz w:val="28"/>
          <w:szCs w:val="28"/>
          <w:highlight w:val="none"/>
        </w:rPr>
        <w:t xml:space="preserve">  </w:t>
      </w:r>
    </w:p>
    <w:p>
      <w:pPr>
        <w:spacing w:line="360" w:lineRule="auto"/>
        <w:ind w:firstLine="565" w:firstLineChars="202"/>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联系电话： 0812-6600069</w:t>
      </w:r>
    </w:p>
    <w:p>
      <w:pPr>
        <w:spacing w:line="360" w:lineRule="auto"/>
        <w:jc w:val="righ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攀枝花市蜀物致远物流发展有限公司</w:t>
      </w:r>
    </w:p>
    <w:p>
      <w:pPr>
        <w:pStyle w:val="7"/>
        <w:topLinePunct/>
        <w:spacing w:after="0" w:line="360" w:lineRule="auto"/>
        <w:ind w:firstLine="560" w:firstLineChars="200"/>
        <w:rPr>
          <w:rFonts w:hint="eastAsia" w:ascii="仿宋" w:hAnsi="仿宋" w:eastAsia="仿宋" w:cs="仿宋"/>
          <w:b/>
          <w:bCs/>
          <w:color w:val="auto"/>
          <w:sz w:val="28"/>
          <w:szCs w:val="28"/>
          <w:highlight w:val="none"/>
        </w:rPr>
      </w:pPr>
      <w:r>
        <w:rPr>
          <w:rFonts w:hint="eastAsia" w:ascii="仿宋" w:hAnsi="仿宋" w:eastAsia="仿宋" w:cs="仿宋"/>
          <w:color w:val="auto"/>
          <w:sz w:val="28"/>
          <w:szCs w:val="28"/>
          <w:highlight w:val="none"/>
        </w:rPr>
        <w:t xml:space="preserve">                             20</w:t>
      </w:r>
      <w:r>
        <w:rPr>
          <w:rFonts w:hint="eastAsia" w:ascii="仿宋" w:hAnsi="仿宋" w:eastAsia="仿宋" w:cs="仿宋"/>
          <w:color w:val="auto"/>
          <w:sz w:val="28"/>
          <w:szCs w:val="28"/>
          <w:highlight w:val="none"/>
          <w:lang w:val="en-US" w:eastAsia="zh-CN"/>
        </w:rPr>
        <w:t>24</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06</w:t>
      </w:r>
      <w:r>
        <w:rPr>
          <w:rFonts w:hint="eastAsia" w:ascii="仿宋" w:hAnsi="仿宋" w:eastAsia="仿宋" w:cs="仿宋"/>
          <w:color w:val="auto"/>
          <w:sz w:val="28"/>
          <w:szCs w:val="28"/>
          <w:highlight w:val="none"/>
        </w:rPr>
        <w:t xml:space="preserve">月 </w:t>
      </w:r>
      <w:r>
        <w:rPr>
          <w:rFonts w:hint="eastAsia" w:ascii="仿宋" w:hAnsi="仿宋" w:eastAsia="仿宋" w:cs="仿宋"/>
          <w:color w:val="auto"/>
          <w:sz w:val="28"/>
          <w:szCs w:val="28"/>
          <w:highlight w:val="none"/>
          <w:lang w:val="en-US" w:eastAsia="zh-CN"/>
        </w:rPr>
        <w:t>17</w:t>
      </w:r>
      <w:r>
        <w:rPr>
          <w:rFonts w:hint="eastAsia" w:ascii="仿宋" w:hAnsi="仿宋" w:eastAsia="仿宋" w:cs="仿宋"/>
          <w:color w:val="auto"/>
          <w:sz w:val="28"/>
          <w:szCs w:val="28"/>
          <w:highlight w:val="none"/>
        </w:rPr>
        <w:t>日</w:t>
      </w:r>
    </w:p>
    <w:p>
      <w:pPr>
        <w:pStyle w:val="16"/>
        <w:ind w:firstLine="240"/>
        <w:rPr>
          <w:rFonts w:ascii="仿宋" w:hAnsi="仿宋" w:eastAsia="仿宋" w:cs="仿宋"/>
          <w:color w:val="auto"/>
          <w:sz w:val="24"/>
          <w:szCs w:val="24"/>
          <w:highlight w:val="none"/>
        </w:rPr>
      </w:pPr>
    </w:p>
    <w:p>
      <w:pPr>
        <w:pStyle w:val="16"/>
        <w:ind w:firstLine="240"/>
        <w:rPr>
          <w:rFonts w:ascii="仿宋" w:hAnsi="仿宋" w:eastAsia="仿宋" w:cs="仿宋"/>
          <w:color w:val="auto"/>
          <w:sz w:val="24"/>
          <w:szCs w:val="24"/>
          <w:highlight w:val="none"/>
        </w:rPr>
        <w:sectPr>
          <w:footerReference r:id="rId3" w:type="default"/>
          <w:pgSz w:w="11900" w:h="16820"/>
          <w:pgMar w:top="1440" w:right="1803" w:bottom="1440" w:left="1803" w:header="0" w:footer="697" w:gutter="0"/>
          <w:pgNumType w:start="1"/>
          <w:cols w:space="720" w:num="1"/>
        </w:sectPr>
      </w:pPr>
    </w:p>
    <w:p>
      <w:pPr>
        <w:pStyle w:val="16"/>
        <w:ind w:firstLine="240"/>
        <w:rPr>
          <w:rFonts w:ascii="仿宋" w:hAnsi="仿宋" w:eastAsia="仿宋" w:cs="仿宋"/>
          <w:color w:val="auto"/>
          <w:sz w:val="24"/>
          <w:szCs w:val="24"/>
          <w:highlight w:val="none"/>
        </w:rPr>
      </w:pPr>
    </w:p>
    <w:p>
      <w:pPr>
        <w:pStyle w:val="3"/>
        <w:numPr>
          <w:ilvl w:val="0"/>
          <w:numId w:val="1"/>
        </w:numPr>
        <w:spacing w:line="240" w:lineRule="auto"/>
        <w:jc w:val="center"/>
        <w:rPr>
          <w:color w:val="auto"/>
          <w:highlight w:val="none"/>
        </w:rPr>
      </w:pPr>
      <w:bookmarkStart w:id="1" w:name="_Toc28371"/>
      <w:r>
        <w:rPr>
          <w:rFonts w:hint="eastAsia"/>
          <w:color w:val="auto"/>
          <w:highlight w:val="none"/>
        </w:rPr>
        <w:t>比选须知</w:t>
      </w:r>
      <w:bookmarkEnd w:id="1"/>
    </w:p>
    <w:tbl>
      <w:tblPr>
        <w:tblStyle w:val="13"/>
        <w:tblW w:w="91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5"/>
        <w:gridCol w:w="2042"/>
        <w:gridCol w:w="6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005" w:type="dxa"/>
            <w:vAlign w:val="center"/>
          </w:tcPr>
          <w:p>
            <w:pPr>
              <w:spacing w:line="400" w:lineRule="atLeast"/>
              <w:jc w:val="center"/>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项号</w:t>
            </w:r>
          </w:p>
        </w:tc>
        <w:tc>
          <w:tcPr>
            <w:tcW w:w="2042" w:type="dxa"/>
            <w:vAlign w:val="center"/>
          </w:tcPr>
          <w:p>
            <w:pPr>
              <w:spacing w:line="400" w:lineRule="atLeast"/>
              <w:jc w:val="center"/>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内容</w:t>
            </w:r>
          </w:p>
        </w:tc>
        <w:tc>
          <w:tcPr>
            <w:tcW w:w="6135" w:type="dxa"/>
            <w:vAlign w:val="center"/>
          </w:tcPr>
          <w:p>
            <w:pPr>
              <w:spacing w:line="400" w:lineRule="atLeast"/>
              <w:jc w:val="center"/>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005" w:type="dxa"/>
            <w:vAlign w:val="center"/>
          </w:tcPr>
          <w:p>
            <w:pPr>
              <w:spacing w:line="400" w:lineRule="atLeast"/>
              <w:jc w:val="center"/>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1</w:t>
            </w:r>
          </w:p>
        </w:tc>
        <w:tc>
          <w:tcPr>
            <w:tcW w:w="2042" w:type="dxa"/>
            <w:vAlign w:val="center"/>
          </w:tcPr>
          <w:p>
            <w:pPr>
              <w:spacing w:line="400" w:lineRule="atLeast"/>
              <w:jc w:val="center"/>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联合体</w:t>
            </w:r>
          </w:p>
        </w:tc>
        <w:tc>
          <w:tcPr>
            <w:tcW w:w="6135" w:type="dxa"/>
            <w:vAlign w:val="center"/>
          </w:tcPr>
          <w:p>
            <w:pPr>
              <w:spacing w:line="360" w:lineRule="auto"/>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不接受联合体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1005" w:type="dxa"/>
            <w:vAlign w:val="center"/>
          </w:tcPr>
          <w:p>
            <w:pPr>
              <w:spacing w:line="400" w:lineRule="atLeast"/>
              <w:jc w:val="center"/>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2</w:t>
            </w:r>
          </w:p>
        </w:tc>
        <w:tc>
          <w:tcPr>
            <w:tcW w:w="2042" w:type="dxa"/>
            <w:vAlign w:val="center"/>
          </w:tcPr>
          <w:p>
            <w:pPr>
              <w:spacing w:line="400" w:lineRule="atLeast"/>
              <w:jc w:val="center"/>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比选有效期</w:t>
            </w:r>
          </w:p>
        </w:tc>
        <w:tc>
          <w:tcPr>
            <w:tcW w:w="6135" w:type="dxa"/>
            <w:vAlign w:val="center"/>
          </w:tcPr>
          <w:p>
            <w:pPr>
              <w:spacing w:line="360" w:lineRule="auto"/>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5" w:type="dxa"/>
            <w:vAlign w:val="center"/>
          </w:tcPr>
          <w:p>
            <w:pPr>
              <w:spacing w:line="400" w:lineRule="atLeast"/>
              <w:jc w:val="center"/>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3</w:t>
            </w:r>
          </w:p>
        </w:tc>
        <w:tc>
          <w:tcPr>
            <w:tcW w:w="2042" w:type="dxa"/>
            <w:vAlign w:val="center"/>
          </w:tcPr>
          <w:p>
            <w:pPr>
              <w:spacing w:line="400" w:lineRule="atLeast"/>
              <w:jc w:val="center"/>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勘察现场</w:t>
            </w:r>
          </w:p>
        </w:tc>
        <w:tc>
          <w:tcPr>
            <w:tcW w:w="6135" w:type="dxa"/>
            <w:vAlign w:val="center"/>
          </w:tcPr>
          <w:p>
            <w:pPr>
              <w:spacing w:line="360" w:lineRule="auto"/>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自行踏勘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5" w:type="dxa"/>
            <w:vAlign w:val="center"/>
          </w:tcPr>
          <w:p>
            <w:pPr>
              <w:spacing w:line="400" w:lineRule="atLeast"/>
              <w:jc w:val="center"/>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4</w:t>
            </w:r>
          </w:p>
        </w:tc>
        <w:tc>
          <w:tcPr>
            <w:tcW w:w="2042" w:type="dxa"/>
            <w:vAlign w:val="center"/>
          </w:tcPr>
          <w:p>
            <w:pPr>
              <w:spacing w:line="400" w:lineRule="atLeast"/>
              <w:jc w:val="center"/>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比选文件份数</w:t>
            </w:r>
          </w:p>
        </w:tc>
        <w:tc>
          <w:tcPr>
            <w:tcW w:w="6135" w:type="dxa"/>
            <w:vAlign w:val="center"/>
          </w:tcPr>
          <w:p>
            <w:pPr>
              <w:spacing w:line="360" w:lineRule="auto"/>
              <w:jc w:val="left"/>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正本一份</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副本一份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jc w:val="center"/>
        </w:trPr>
        <w:tc>
          <w:tcPr>
            <w:tcW w:w="1005" w:type="dxa"/>
            <w:vAlign w:val="center"/>
          </w:tcPr>
          <w:p>
            <w:pPr>
              <w:spacing w:line="400" w:lineRule="atLeast"/>
              <w:jc w:val="center"/>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5</w:t>
            </w:r>
          </w:p>
        </w:tc>
        <w:tc>
          <w:tcPr>
            <w:tcW w:w="2042" w:type="dxa"/>
            <w:vAlign w:val="center"/>
          </w:tcPr>
          <w:p>
            <w:pPr>
              <w:spacing w:line="400" w:lineRule="atLeast"/>
              <w:jc w:val="center"/>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比选文件的递交截止时间（比选时间）、地址（地点）</w:t>
            </w:r>
          </w:p>
        </w:tc>
        <w:tc>
          <w:tcPr>
            <w:tcW w:w="6135" w:type="dxa"/>
            <w:vAlign w:val="center"/>
          </w:tcPr>
          <w:p>
            <w:pPr>
              <w:spacing w:line="360" w:lineRule="auto"/>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1.截止时间：20</w:t>
            </w:r>
            <w:r>
              <w:rPr>
                <w:rFonts w:hint="eastAsia" w:ascii="仿宋" w:hAnsi="仿宋" w:eastAsia="仿宋" w:cs="仿宋"/>
                <w:color w:val="auto"/>
                <w:sz w:val="28"/>
                <w:szCs w:val="28"/>
                <w:highlight w:val="none"/>
                <w:lang w:val="en-US" w:eastAsia="zh-CN"/>
              </w:rPr>
              <w:t>24</w:t>
            </w:r>
            <w:r>
              <w:rPr>
                <w:rFonts w:hint="eastAsia" w:ascii="仿宋" w:hAnsi="仿宋" w:eastAsia="仿宋" w:cs="仿宋"/>
                <w:color w:val="auto"/>
                <w:sz w:val="28"/>
                <w:szCs w:val="28"/>
                <w:highlight w:val="none"/>
              </w:rPr>
              <w:t xml:space="preserve">年 </w:t>
            </w:r>
            <w:r>
              <w:rPr>
                <w:rFonts w:hint="eastAsia" w:ascii="仿宋" w:hAnsi="仿宋" w:eastAsia="仿宋" w:cs="仿宋"/>
                <w:color w:val="auto"/>
                <w:sz w:val="28"/>
                <w:szCs w:val="28"/>
                <w:highlight w:val="none"/>
                <w:lang w:val="en-US" w:eastAsia="zh-CN"/>
              </w:rPr>
              <w:t>06</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17</w:t>
            </w:r>
            <w:r>
              <w:rPr>
                <w:rFonts w:hint="eastAsia" w:ascii="仿宋" w:hAnsi="仿宋" w:eastAsia="仿宋" w:cs="仿宋"/>
                <w:color w:val="auto"/>
                <w:sz w:val="28"/>
                <w:szCs w:val="28"/>
                <w:highlight w:val="none"/>
              </w:rPr>
              <w:t xml:space="preserve">日09:30时。 </w:t>
            </w:r>
          </w:p>
          <w:p>
            <w:pPr>
              <w:spacing w:line="360" w:lineRule="auto"/>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2.比选地点：攀枝花市金海</w:t>
            </w:r>
            <w:r>
              <w:rPr>
                <w:rFonts w:hint="eastAsia" w:ascii="仿宋" w:hAnsi="仿宋" w:eastAsia="仿宋" w:cs="仿宋"/>
                <w:color w:val="auto"/>
                <w:sz w:val="28"/>
                <w:szCs w:val="28"/>
                <w:highlight w:val="none"/>
                <w:lang w:eastAsia="zh-CN"/>
              </w:rPr>
              <w:t>大厦</w:t>
            </w:r>
            <w:r>
              <w:rPr>
                <w:rFonts w:hint="eastAsia" w:ascii="仿宋" w:hAnsi="仿宋" w:eastAsia="仿宋" w:cs="仿宋"/>
                <w:color w:val="auto"/>
                <w:sz w:val="28"/>
                <w:szCs w:val="28"/>
                <w:highlight w:val="none"/>
              </w:rPr>
              <w:t>1314室。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5" w:type="dxa"/>
            <w:vAlign w:val="center"/>
          </w:tcPr>
          <w:p>
            <w:pPr>
              <w:spacing w:line="400" w:lineRule="atLeast"/>
              <w:jc w:val="center"/>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6</w:t>
            </w:r>
          </w:p>
        </w:tc>
        <w:tc>
          <w:tcPr>
            <w:tcW w:w="2042" w:type="dxa"/>
            <w:vAlign w:val="center"/>
          </w:tcPr>
          <w:p>
            <w:pPr>
              <w:spacing w:line="400" w:lineRule="atLeast"/>
              <w:jc w:val="center"/>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比选时间</w:t>
            </w:r>
          </w:p>
        </w:tc>
        <w:tc>
          <w:tcPr>
            <w:tcW w:w="6135" w:type="dxa"/>
            <w:vAlign w:val="center"/>
          </w:tcPr>
          <w:p>
            <w:pPr>
              <w:spacing w:line="360" w:lineRule="auto"/>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同比选文件的递交截止时间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1005" w:type="dxa"/>
            <w:vAlign w:val="center"/>
          </w:tcPr>
          <w:p>
            <w:pPr>
              <w:spacing w:line="400" w:lineRule="atLeast"/>
              <w:jc w:val="center"/>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7</w:t>
            </w:r>
          </w:p>
        </w:tc>
        <w:tc>
          <w:tcPr>
            <w:tcW w:w="2042" w:type="dxa"/>
            <w:vAlign w:val="center"/>
          </w:tcPr>
          <w:p>
            <w:pPr>
              <w:spacing w:line="400" w:lineRule="atLeast"/>
              <w:jc w:val="center"/>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报价最高上限</w:t>
            </w:r>
          </w:p>
        </w:tc>
        <w:tc>
          <w:tcPr>
            <w:tcW w:w="6135" w:type="dxa"/>
            <w:vAlign w:val="center"/>
          </w:tcPr>
          <w:p>
            <w:pPr>
              <w:spacing w:line="360" w:lineRule="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本次比选控制价：人民币</w:t>
            </w:r>
            <w:r>
              <w:rPr>
                <w:rFonts w:hint="eastAsia" w:ascii="仿宋" w:hAnsi="仿宋" w:eastAsia="仿宋" w:cs="仿宋"/>
                <w:color w:val="auto"/>
                <w:sz w:val="28"/>
                <w:szCs w:val="28"/>
                <w:highlight w:val="none"/>
                <w:u w:val="single"/>
                <w:lang w:val="en-US" w:eastAsia="zh-CN"/>
              </w:rPr>
              <w:t>136576.20</w:t>
            </w:r>
            <w:r>
              <w:rPr>
                <w:rFonts w:hint="eastAsia" w:ascii="仿宋" w:hAnsi="仿宋" w:eastAsia="仿宋" w:cs="仿宋"/>
                <w:color w:val="auto"/>
                <w:sz w:val="28"/>
                <w:szCs w:val="28"/>
                <w:highlight w:val="none"/>
              </w:rPr>
              <w:t>元（大写：</w:t>
            </w:r>
            <w:r>
              <w:rPr>
                <w:rFonts w:hint="eastAsia" w:ascii="仿宋" w:hAnsi="仿宋" w:eastAsia="仿宋" w:cs="仿宋"/>
                <w:color w:val="auto"/>
                <w:sz w:val="28"/>
                <w:szCs w:val="28"/>
                <w:highlight w:val="none"/>
                <w:lang w:val="en-US" w:eastAsia="zh-CN"/>
              </w:rPr>
              <w:t>壹拾叁万陆仟伍佰柒拾陆元贰角</w:t>
            </w:r>
            <w:r>
              <w:rPr>
                <w:rFonts w:hint="eastAsia" w:ascii="仿宋" w:hAnsi="仿宋" w:eastAsia="仿宋" w:cs="仿宋"/>
                <w:color w:val="auto"/>
                <w:sz w:val="28"/>
                <w:szCs w:val="28"/>
                <w:highlight w:val="none"/>
              </w:rPr>
              <w:t>），比选申请人的报价不得高于控制价，否则作废标处理。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1005" w:type="dxa"/>
            <w:vAlign w:val="center"/>
          </w:tcPr>
          <w:p>
            <w:pPr>
              <w:spacing w:line="400" w:lineRule="atLeast"/>
              <w:jc w:val="center"/>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8</w:t>
            </w:r>
          </w:p>
        </w:tc>
        <w:tc>
          <w:tcPr>
            <w:tcW w:w="2042" w:type="dxa"/>
            <w:vAlign w:val="center"/>
          </w:tcPr>
          <w:p>
            <w:pPr>
              <w:spacing w:line="400" w:lineRule="atLeast"/>
              <w:jc w:val="center"/>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比选报价</w:t>
            </w:r>
          </w:p>
        </w:tc>
        <w:tc>
          <w:tcPr>
            <w:tcW w:w="6135" w:type="dxa"/>
            <w:vAlign w:val="center"/>
          </w:tcPr>
          <w:p>
            <w:pPr>
              <w:spacing w:line="360" w:lineRule="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一次性报价，比选申请文件报价为最终报价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1005" w:type="dxa"/>
            <w:vAlign w:val="center"/>
          </w:tcPr>
          <w:p>
            <w:pPr>
              <w:spacing w:line="400" w:lineRule="atLeast"/>
              <w:jc w:val="center"/>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9</w:t>
            </w:r>
          </w:p>
        </w:tc>
        <w:tc>
          <w:tcPr>
            <w:tcW w:w="2042" w:type="dxa"/>
            <w:vAlign w:val="center"/>
          </w:tcPr>
          <w:p>
            <w:pPr>
              <w:spacing w:line="400" w:lineRule="atLeast"/>
              <w:jc w:val="center"/>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比选方式</w:t>
            </w:r>
          </w:p>
        </w:tc>
        <w:tc>
          <w:tcPr>
            <w:tcW w:w="6135" w:type="dxa"/>
            <w:vAlign w:val="center"/>
          </w:tcPr>
          <w:p>
            <w:pPr>
              <w:spacing w:line="360" w:lineRule="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本项目比选采用最低价中选方式。如果出现最低报价相同，则由最低报价相同者进行下一轮报价，直至产生唯一最低报价。</w:t>
            </w:r>
          </w:p>
        </w:tc>
      </w:tr>
    </w:tbl>
    <w:p>
      <w:pPr>
        <w:pStyle w:val="7"/>
        <w:topLinePunct/>
        <w:spacing w:after="0" w:line="360" w:lineRule="auto"/>
        <w:ind w:firstLine="562" w:firstLineChars="200"/>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一、比选申请费用</w:t>
      </w:r>
    </w:p>
    <w:p>
      <w:pPr>
        <w:pStyle w:val="7"/>
        <w:tabs>
          <w:tab w:val="left" w:pos="6258"/>
          <w:tab w:val="left" w:pos="8855"/>
        </w:tabs>
        <w:topLinePunct/>
        <w:spacing w:after="0"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比选申请人编制比选申请文件、现场考察、递交比选申请文件等比选过程中所涉及的一切费用不论结果如何，比选人不负任何责任，均由比选申请人自行承担。</w:t>
      </w:r>
    </w:p>
    <w:p>
      <w:pPr>
        <w:pStyle w:val="7"/>
        <w:tabs>
          <w:tab w:val="left" w:pos="6258"/>
          <w:tab w:val="left" w:pos="8855"/>
        </w:tabs>
        <w:topLinePunct/>
        <w:spacing w:after="0" w:line="360" w:lineRule="auto"/>
        <w:ind w:firstLine="562" w:firstLineChars="200"/>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二、比选规定</w:t>
      </w:r>
    </w:p>
    <w:p>
      <w:pPr>
        <w:pStyle w:val="7"/>
        <w:tabs>
          <w:tab w:val="left" w:pos="6258"/>
          <w:tab w:val="left" w:pos="8855"/>
        </w:tabs>
        <w:topLinePunct/>
        <w:spacing w:after="0"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（一）无论比选结果如何，比选申请人的比选申请文件均不退还。比选人及比选申请人双方都应就比选全过程中的内容保密，违者将对后果承担责任。</w:t>
      </w:r>
    </w:p>
    <w:p>
      <w:pPr>
        <w:pStyle w:val="7"/>
        <w:tabs>
          <w:tab w:val="left" w:pos="6258"/>
          <w:tab w:val="left" w:pos="8855"/>
        </w:tabs>
        <w:topLinePunct/>
        <w:spacing w:after="0"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（二）比选申请人应认真检查领取的比选文件是否完整，若存在缺页或不全时，应及时向比选人提出，以便补齐。</w:t>
      </w:r>
    </w:p>
    <w:p>
      <w:pPr>
        <w:pStyle w:val="7"/>
        <w:tabs>
          <w:tab w:val="left" w:pos="6258"/>
          <w:tab w:val="left" w:pos="8855"/>
        </w:tabs>
        <w:topLinePunct/>
        <w:spacing w:after="0"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（三）比选申请人应仔细审阅比选文件中所有的说明，如果比选申请人编制的比选申请文件不符合比选文件的要求，其比选申请文件将被视为无效申请文件。</w:t>
      </w:r>
    </w:p>
    <w:p>
      <w:pPr>
        <w:pStyle w:val="7"/>
        <w:tabs>
          <w:tab w:val="left" w:pos="6258"/>
          <w:tab w:val="left" w:pos="8855"/>
        </w:tabs>
        <w:topLinePunct/>
        <w:spacing w:after="0" w:line="360" w:lineRule="auto"/>
        <w:ind w:firstLine="562" w:firstLineChars="200"/>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三、比选文件的修改</w:t>
      </w:r>
    </w:p>
    <w:p>
      <w:pPr>
        <w:pStyle w:val="7"/>
        <w:tabs>
          <w:tab w:val="left" w:pos="6258"/>
          <w:tab w:val="left" w:pos="8855"/>
        </w:tabs>
        <w:topLinePunct/>
        <w:spacing w:after="0"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（一）比选文件发出后，在比选申请文件递交截止时间前，比选人可对比选文件进行必要的修改。</w:t>
      </w:r>
    </w:p>
    <w:p>
      <w:pPr>
        <w:pStyle w:val="7"/>
        <w:tabs>
          <w:tab w:val="left" w:pos="6258"/>
          <w:tab w:val="left" w:pos="8855"/>
        </w:tabs>
        <w:topLinePunct/>
        <w:spacing w:after="0"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（二）比选文件的修改将以书面形式发送给所有比选申请人，比选文件的修改内容作为比选文件的组成部分具有同等约束作用。</w:t>
      </w:r>
    </w:p>
    <w:p>
      <w:pPr>
        <w:pStyle w:val="7"/>
        <w:tabs>
          <w:tab w:val="left" w:pos="6258"/>
          <w:tab w:val="left" w:pos="8855"/>
        </w:tabs>
        <w:topLinePunct/>
        <w:spacing w:after="0"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（三）比选文件的澄清、修改、补充等内容均以书面形式明确的内容为准。当比选文件、比选文件的澄清、修改、补充等在同一内容的表述上不一致时，以最后发出的书面文件为准。</w:t>
      </w:r>
    </w:p>
    <w:p>
      <w:pPr>
        <w:pStyle w:val="7"/>
        <w:tabs>
          <w:tab w:val="left" w:pos="6258"/>
          <w:tab w:val="left" w:pos="8855"/>
        </w:tabs>
        <w:topLinePunct/>
        <w:spacing w:after="0"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（四）在原定比选申请截止时间之前，如果出现特殊情况，比选申请截止时间需要延迟，比选人应以书面形式通知比选申请人延迟后的比选申请截止时间。</w:t>
      </w:r>
    </w:p>
    <w:p>
      <w:pPr>
        <w:pStyle w:val="7"/>
        <w:tabs>
          <w:tab w:val="left" w:pos="6258"/>
          <w:tab w:val="left" w:pos="8855"/>
        </w:tabs>
        <w:topLinePunct/>
        <w:spacing w:after="0" w:line="360" w:lineRule="auto"/>
        <w:ind w:firstLine="562" w:firstLineChars="200"/>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四、比选申请文件的编制要求</w:t>
      </w:r>
    </w:p>
    <w:p>
      <w:pPr>
        <w:pStyle w:val="7"/>
        <w:tabs>
          <w:tab w:val="left" w:pos="6258"/>
          <w:tab w:val="left" w:pos="8855"/>
        </w:tabs>
        <w:topLinePunct/>
        <w:spacing w:after="0"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（一）比选申请文件的语言。比选申请人的比选申请文件应用中文编制。</w:t>
      </w:r>
    </w:p>
    <w:p>
      <w:pPr>
        <w:pStyle w:val="7"/>
        <w:tabs>
          <w:tab w:val="left" w:pos="6258"/>
          <w:tab w:val="left" w:pos="8855"/>
        </w:tabs>
        <w:topLinePunct/>
        <w:spacing w:after="0"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（二）计量单位。除技术规格及要求中另有规定外，本比选项下的申请文件均采用国家法定的计量单位。</w:t>
      </w:r>
    </w:p>
    <w:p>
      <w:pPr>
        <w:pStyle w:val="7"/>
        <w:tabs>
          <w:tab w:val="left" w:pos="6258"/>
          <w:tab w:val="left" w:pos="8855"/>
        </w:tabs>
        <w:topLinePunct/>
        <w:spacing w:after="0"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（三）投标货币。本次比选项目的申请文件均以人民币报价。</w:t>
      </w:r>
    </w:p>
    <w:p>
      <w:pPr>
        <w:pStyle w:val="7"/>
        <w:tabs>
          <w:tab w:val="left" w:pos="6258"/>
          <w:tab w:val="left" w:pos="8855"/>
        </w:tabs>
        <w:topLinePunct/>
        <w:spacing w:after="0"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（四）联合体。本项目不接受联合体比选申请。</w:t>
      </w:r>
    </w:p>
    <w:p>
      <w:pPr>
        <w:pStyle w:val="7"/>
        <w:tabs>
          <w:tab w:val="left" w:pos="6258"/>
          <w:tab w:val="left" w:pos="8855"/>
        </w:tabs>
        <w:topLinePunct/>
        <w:spacing w:after="0" w:line="360" w:lineRule="auto"/>
        <w:ind w:firstLine="562" w:firstLineChars="200"/>
        <w:rPr>
          <w:rFonts w:ascii="仿宋" w:hAnsi="仿宋" w:eastAsia="仿宋" w:cs="仿宋"/>
          <w:color w:val="auto"/>
          <w:sz w:val="28"/>
          <w:szCs w:val="28"/>
          <w:highlight w:val="none"/>
        </w:rPr>
      </w:pPr>
      <w:r>
        <w:rPr>
          <w:rFonts w:hint="eastAsia" w:ascii="仿宋" w:hAnsi="仿宋" w:eastAsia="仿宋" w:cs="仿宋"/>
          <w:b/>
          <w:color w:val="auto"/>
          <w:sz w:val="28"/>
          <w:szCs w:val="28"/>
          <w:highlight w:val="none"/>
        </w:rPr>
        <w:t>（五）</w:t>
      </w:r>
      <w:r>
        <w:rPr>
          <w:rFonts w:hint="eastAsia" w:ascii="仿宋" w:hAnsi="仿宋" w:eastAsia="仿宋" w:cs="仿宋"/>
          <w:color w:val="auto"/>
          <w:sz w:val="28"/>
          <w:szCs w:val="28"/>
          <w:highlight w:val="none"/>
        </w:rPr>
        <w:t>比选申请人应根据本比选文件的规定提交比选申请文件，比选申请文件应提供相应的证明文件，证明文件至少包括：</w:t>
      </w:r>
    </w:p>
    <w:p>
      <w:pPr>
        <w:pStyle w:val="7"/>
        <w:tabs>
          <w:tab w:val="left" w:pos="6258"/>
          <w:tab w:val="left" w:pos="8855"/>
        </w:tabs>
        <w:topLinePunct/>
        <w:spacing w:after="0"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1.营业执照副本（加盖单位公章的复印件）。</w:t>
      </w:r>
    </w:p>
    <w:p>
      <w:pPr>
        <w:pStyle w:val="7"/>
        <w:tabs>
          <w:tab w:val="left" w:pos="6258"/>
          <w:tab w:val="left" w:pos="8855"/>
        </w:tabs>
        <w:topLinePunct/>
        <w:spacing w:after="0"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2.资格证明材料（加盖单位公章的复印件）。</w:t>
      </w:r>
    </w:p>
    <w:p>
      <w:pPr>
        <w:pStyle w:val="7"/>
        <w:tabs>
          <w:tab w:val="left" w:pos="6258"/>
          <w:tab w:val="left" w:pos="8855"/>
        </w:tabs>
        <w:topLinePunct/>
        <w:spacing w:after="0"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3.类似业绩的有效证明材料（加盖单位公章的复印件）。</w:t>
      </w:r>
    </w:p>
    <w:p>
      <w:pPr>
        <w:pStyle w:val="7"/>
        <w:tabs>
          <w:tab w:val="left" w:pos="6258"/>
          <w:tab w:val="left" w:pos="8855"/>
        </w:tabs>
        <w:topLinePunct/>
        <w:spacing w:after="0" w:line="360" w:lineRule="auto"/>
        <w:ind w:firstLine="562" w:firstLineChars="200"/>
        <w:rPr>
          <w:rFonts w:ascii="仿宋" w:hAnsi="仿宋" w:eastAsia="仿宋" w:cs="仿宋"/>
          <w:color w:val="auto"/>
          <w:sz w:val="28"/>
          <w:szCs w:val="28"/>
          <w:highlight w:val="none"/>
        </w:rPr>
      </w:pPr>
      <w:r>
        <w:rPr>
          <w:rFonts w:hint="eastAsia" w:ascii="仿宋" w:hAnsi="仿宋" w:eastAsia="仿宋" w:cs="仿宋"/>
          <w:b/>
          <w:color w:val="auto"/>
          <w:sz w:val="28"/>
          <w:szCs w:val="28"/>
          <w:highlight w:val="none"/>
        </w:rPr>
        <w:t>（六）</w:t>
      </w:r>
      <w:r>
        <w:rPr>
          <w:rFonts w:hint="eastAsia" w:ascii="仿宋" w:hAnsi="仿宋" w:eastAsia="仿宋" w:cs="仿宋"/>
          <w:color w:val="auto"/>
          <w:sz w:val="28"/>
          <w:szCs w:val="28"/>
          <w:highlight w:val="none"/>
        </w:rPr>
        <w:t>比选申请文件应用不褪色的墨水书写或打印、复印，并由比选申请人的法定代表人或法定代表人授权代理人签字或盖章。</w:t>
      </w:r>
    </w:p>
    <w:p>
      <w:pPr>
        <w:pStyle w:val="7"/>
        <w:tabs>
          <w:tab w:val="left" w:pos="6258"/>
          <w:tab w:val="left" w:pos="8855"/>
        </w:tabs>
        <w:topLinePunct/>
        <w:spacing w:after="0" w:line="360" w:lineRule="auto"/>
        <w:ind w:firstLine="562" w:firstLineChars="200"/>
        <w:rPr>
          <w:rFonts w:ascii="仿宋" w:hAnsi="仿宋" w:eastAsia="仿宋" w:cs="仿宋"/>
          <w:color w:val="auto"/>
          <w:sz w:val="28"/>
          <w:szCs w:val="28"/>
          <w:highlight w:val="none"/>
        </w:rPr>
      </w:pPr>
      <w:r>
        <w:rPr>
          <w:rFonts w:hint="eastAsia" w:ascii="仿宋" w:hAnsi="仿宋" w:eastAsia="仿宋" w:cs="仿宋"/>
          <w:b/>
          <w:color w:val="auto"/>
          <w:sz w:val="28"/>
          <w:szCs w:val="28"/>
          <w:highlight w:val="none"/>
        </w:rPr>
        <w:t>（七）</w:t>
      </w:r>
      <w:r>
        <w:rPr>
          <w:rFonts w:hint="eastAsia" w:ascii="仿宋" w:hAnsi="仿宋" w:eastAsia="仿宋" w:cs="仿宋"/>
          <w:color w:val="auto"/>
          <w:sz w:val="28"/>
          <w:szCs w:val="28"/>
          <w:highlight w:val="none"/>
        </w:rPr>
        <w:t>除比选申请人对错误处必须修改外，全套比选申请文件应无涂改或行间插字和增删。如有修改，修改处应由授权委托代理人签字或加盖比选申请人公章。</w:t>
      </w:r>
    </w:p>
    <w:p>
      <w:pPr>
        <w:pStyle w:val="7"/>
        <w:tabs>
          <w:tab w:val="left" w:pos="6258"/>
          <w:tab w:val="left" w:pos="8855"/>
        </w:tabs>
        <w:topLinePunct/>
        <w:spacing w:after="0" w:line="360" w:lineRule="auto"/>
        <w:ind w:firstLine="562" w:firstLineChars="200"/>
        <w:rPr>
          <w:rFonts w:ascii="仿宋" w:hAnsi="仿宋" w:eastAsia="仿宋" w:cs="仿宋"/>
          <w:color w:val="auto"/>
          <w:sz w:val="28"/>
          <w:szCs w:val="28"/>
          <w:highlight w:val="none"/>
        </w:rPr>
      </w:pPr>
      <w:r>
        <w:rPr>
          <w:rFonts w:hint="eastAsia" w:ascii="仿宋" w:hAnsi="仿宋" w:eastAsia="仿宋" w:cs="仿宋"/>
          <w:b/>
          <w:color w:val="auto"/>
          <w:sz w:val="28"/>
          <w:szCs w:val="28"/>
          <w:highlight w:val="none"/>
        </w:rPr>
        <w:t>（八）</w:t>
      </w:r>
      <w:r>
        <w:rPr>
          <w:rFonts w:hint="eastAsia" w:ascii="仿宋" w:hAnsi="仿宋" w:eastAsia="仿宋" w:cs="仿宋"/>
          <w:color w:val="auto"/>
          <w:sz w:val="28"/>
          <w:szCs w:val="28"/>
          <w:highlight w:val="none"/>
        </w:rPr>
        <w:t>比选申请文件要求按规定格式和内容填报，份数为正本一份，</w:t>
      </w:r>
      <w:r>
        <w:rPr>
          <w:rFonts w:hint="eastAsia" w:ascii="仿宋" w:hAnsi="仿宋" w:eastAsia="仿宋" w:cs="仿宋"/>
          <w:color w:val="auto"/>
          <w:sz w:val="28"/>
          <w:szCs w:val="28"/>
          <w:highlight w:val="none"/>
          <w:lang w:val="en-US" w:eastAsia="zh-CN"/>
        </w:rPr>
        <w:t>副本一份，</w:t>
      </w:r>
      <w:r>
        <w:rPr>
          <w:rFonts w:hint="eastAsia" w:ascii="仿宋" w:hAnsi="仿宋" w:eastAsia="仿宋" w:cs="仿宋"/>
          <w:color w:val="auto"/>
          <w:sz w:val="28"/>
          <w:szCs w:val="28"/>
          <w:highlight w:val="none"/>
        </w:rPr>
        <w:t>应在封面注明“正本”</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副本</w:t>
      </w:r>
      <w:r>
        <w:rPr>
          <w:rFonts w:hint="eastAsia" w:ascii="仿宋" w:hAnsi="仿宋" w:eastAsia="仿宋" w:cs="仿宋"/>
          <w:color w:val="auto"/>
          <w:sz w:val="28"/>
          <w:szCs w:val="28"/>
          <w:highlight w:val="none"/>
        </w:rPr>
        <w:t>”字样。</w:t>
      </w:r>
    </w:p>
    <w:p>
      <w:pPr>
        <w:pStyle w:val="7"/>
        <w:tabs>
          <w:tab w:val="left" w:pos="6258"/>
          <w:tab w:val="left" w:pos="8855"/>
        </w:tabs>
        <w:topLinePunct/>
        <w:spacing w:after="0"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比选申请文件的装订：应采用不能拆散的胶装方式。</w:t>
      </w:r>
    </w:p>
    <w:p>
      <w:pPr>
        <w:pStyle w:val="7"/>
        <w:tabs>
          <w:tab w:val="left" w:pos="6258"/>
          <w:tab w:val="left" w:pos="8855"/>
        </w:tabs>
        <w:topLinePunct/>
        <w:spacing w:after="0"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所有比选申请文件应密封完好（密封方式不限），封口处应加盖单位公章或法定代表人印章。</w:t>
      </w:r>
    </w:p>
    <w:p>
      <w:pPr>
        <w:pStyle w:val="7"/>
        <w:tabs>
          <w:tab w:val="left" w:pos="6258"/>
          <w:tab w:val="left" w:pos="8855"/>
        </w:tabs>
        <w:topLinePunct/>
        <w:spacing w:after="0"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比选人不接受未按要求进行密封和标记的比选申请文件。如果因密封不严、标记不明而产生的后果比选人概不负责。</w:t>
      </w:r>
    </w:p>
    <w:p>
      <w:pPr>
        <w:pStyle w:val="7"/>
        <w:tabs>
          <w:tab w:val="left" w:pos="6258"/>
          <w:tab w:val="left" w:pos="8855"/>
        </w:tabs>
        <w:topLinePunct/>
        <w:spacing w:after="0"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（九）比选申请文件有效期。比选申请文件在本比选文件规定的比选申请文件递交截止之日起60日历天内有效。</w:t>
      </w:r>
    </w:p>
    <w:p>
      <w:pPr>
        <w:pStyle w:val="7"/>
        <w:tabs>
          <w:tab w:val="left" w:pos="6258"/>
          <w:tab w:val="left" w:pos="8855"/>
        </w:tabs>
        <w:topLinePunct/>
        <w:spacing w:after="0" w:line="360" w:lineRule="auto"/>
        <w:ind w:firstLine="562" w:firstLineChars="200"/>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五、比选申请文件递交地点和截止时间</w:t>
      </w:r>
    </w:p>
    <w:p>
      <w:pPr>
        <w:pStyle w:val="7"/>
        <w:tabs>
          <w:tab w:val="left" w:pos="6258"/>
          <w:tab w:val="left" w:pos="8855"/>
        </w:tabs>
        <w:topLinePunct/>
        <w:spacing w:after="0"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（一）比选申请文件应该在规定的地点和截止时间前提交，逾期送达规定地点或者未送达指定地点的比选申请文件将被拒收。</w:t>
      </w:r>
    </w:p>
    <w:p>
      <w:pPr>
        <w:pStyle w:val="7"/>
        <w:tabs>
          <w:tab w:val="left" w:pos="6258"/>
          <w:tab w:val="left" w:pos="8855"/>
        </w:tabs>
        <w:topLinePunct/>
        <w:spacing w:after="0" w:line="360" w:lineRule="auto"/>
        <w:ind w:firstLine="542" w:firstLineChars="200"/>
        <w:rPr>
          <w:rFonts w:hint="default" w:ascii="仿宋" w:hAnsi="仿宋" w:eastAsia="仿宋" w:cs="仿宋"/>
          <w:color w:val="auto"/>
          <w:w w:val="97"/>
          <w:sz w:val="28"/>
          <w:szCs w:val="28"/>
          <w:highlight w:val="none"/>
          <w:lang w:val="en-US" w:eastAsia="zh-CN"/>
        </w:rPr>
      </w:pPr>
      <w:r>
        <w:rPr>
          <w:rFonts w:hint="eastAsia" w:ascii="仿宋" w:hAnsi="仿宋" w:eastAsia="仿宋" w:cs="仿宋"/>
          <w:color w:val="auto"/>
          <w:w w:val="97"/>
          <w:sz w:val="28"/>
          <w:szCs w:val="28"/>
          <w:highlight w:val="none"/>
        </w:rPr>
        <w:t>（二）比选申请文件递交截止时间：20</w:t>
      </w:r>
      <w:r>
        <w:rPr>
          <w:rFonts w:hint="eastAsia" w:ascii="仿宋" w:hAnsi="仿宋" w:eastAsia="仿宋" w:cs="仿宋"/>
          <w:color w:val="auto"/>
          <w:w w:val="97"/>
          <w:sz w:val="28"/>
          <w:szCs w:val="28"/>
          <w:highlight w:val="none"/>
          <w:lang w:val="en-US" w:eastAsia="zh-CN"/>
        </w:rPr>
        <w:t>24</w:t>
      </w:r>
      <w:r>
        <w:rPr>
          <w:rFonts w:hint="eastAsia" w:ascii="仿宋" w:hAnsi="仿宋" w:eastAsia="仿宋" w:cs="仿宋"/>
          <w:color w:val="auto"/>
          <w:w w:val="97"/>
          <w:sz w:val="28"/>
          <w:szCs w:val="28"/>
          <w:highlight w:val="none"/>
        </w:rPr>
        <w:t>年</w:t>
      </w:r>
      <w:r>
        <w:rPr>
          <w:rFonts w:hint="eastAsia" w:ascii="仿宋" w:hAnsi="仿宋" w:eastAsia="仿宋" w:cs="仿宋"/>
          <w:color w:val="auto"/>
          <w:w w:val="97"/>
          <w:sz w:val="28"/>
          <w:szCs w:val="28"/>
          <w:highlight w:val="none"/>
          <w:lang w:val="en-US" w:eastAsia="zh-CN"/>
        </w:rPr>
        <w:t>6</w:t>
      </w:r>
      <w:r>
        <w:rPr>
          <w:rFonts w:hint="eastAsia" w:ascii="仿宋" w:hAnsi="仿宋" w:eastAsia="仿宋" w:cs="仿宋"/>
          <w:color w:val="auto"/>
          <w:w w:val="97"/>
          <w:sz w:val="28"/>
          <w:szCs w:val="28"/>
          <w:highlight w:val="none"/>
        </w:rPr>
        <w:t>月</w:t>
      </w:r>
      <w:r>
        <w:rPr>
          <w:rFonts w:hint="eastAsia" w:ascii="仿宋" w:hAnsi="仿宋" w:eastAsia="仿宋" w:cs="仿宋"/>
          <w:color w:val="auto"/>
          <w:w w:val="97"/>
          <w:sz w:val="28"/>
          <w:szCs w:val="28"/>
          <w:highlight w:val="none"/>
          <w:lang w:val="en-US" w:eastAsia="zh-CN"/>
        </w:rPr>
        <w:t>17</w:t>
      </w:r>
      <w:r>
        <w:rPr>
          <w:rFonts w:hint="eastAsia" w:ascii="仿宋" w:hAnsi="仿宋" w:eastAsia="仿宋" w:cs="仿宋"/>
          <w:color w:val="auto"/>
          <w:w w:val="97"/>
          <w:sz w:val="28"/>
          <w:szCs w:val="28"/>
          <w:highlight w:val="none"/>
        </w:rPr>
        <w:t>日</w:t>
      </w:r>
      <w:r>
        <w:rPr>
          <w:rFonts w:hint="eastAsia" w:ascii="仿宋" w:hAnsi="仿宋" w:eastAsia="仿宋" w:cs="仿宋"/>
          <w:color w:val="auto"/>
          <w:w w:val="97"/>
          <w:sz w:val="28"/>
          <w:szCs w:val="28"/>
          <w:highlight w:val="none"/>
          <w:lang w:val="en-US" w:eastAsia="zh-CN"/>
        </w:rPr>
        <w:t>09:30</w:t>
      </w:r>
    </w:p>
    <w:p>
      <w:pPr>
        <w:pStyle w:val="7"/>
        <w:tabs>
          <w:tab w:val="left" w:pos="6258"/>
          <w:tab w:val="left" w:pos="8855"/>
        </w:tabs>
        <w:topLinePunct/>
        <w:spacing w:after="0" w:line="360" w:lineRule="auto"/>
        <w:ind w:firstLine="532" w:firstLineChars="200"/>
        <w:rPr>
          <w:rFonts w:ascii="仿宋" w:hAnsi="仿宋" w:eastAsia="仿宋" w:cs="仿宋"/>
          <w:color w:val="auto"/>
          <w:w w:val="95"/>
          <w:sz w:val="28"/>
          <w:szCs w:val="28"/>
          <w:highlight w:val="none"/>
        </w:rPr>
      </w:pPr>
      <w:r>
        <w:rPr>
          <w:rFonts w:hint="eastAsia" w:ascii="仿宋" w:hAnsi="仿宋" w:eastAsia="仿宋" w:cs="仿宋"/>
          <w:color w:val="auto"/>
          <w:w w:val="95"/>
          <w:sz w:val="28"/>
          <w:szCs w:val="28"/>
          <w:highlight w:val="none"/>
        </w:rPr>
        <w:t>（三）比选申请文件现场递交地点：攀枝花市金海</w:t>
      </w:r>
      <w:r>
        <w:rPr>
          <w:rFonts w:hint="eastAsia" w:ascii="仿宋" w:hAnsi="仿宋" w:eastAsia="仿宋" w:cs="仿宋"/>
          <w:color w:val="auto"/>
          <w:w w:val="95"/>
          <w:sz w:val="28"/>
          <w:szCs w:val="28"/>
          <w:highlight w:val="none"/>
          <w:lang w:eastAsia="zh-CN"/>
        </w:rPr>
        <w:t>大厦</w:t>
      </w:r>
      <w:r>
        <w:rPr>
          <w:rFonts w:hint="eastAsia" w:ascii="仿宋" w:hAnsi="仿宋" w:eastAsia="仿宋" w:cs="仿宋"/>
          <w:color w:val="auto"/>
          <w:w w:val="95"/>
          <w:sz w:val="28"/>
          <w:szCs w:val="28"/>
          <w:highlight w:val="none"/>
        </w:rPr>
        <w:t>1314室。</w:t>
      </w:r>
    </w:p>
    <w:p>
      <w:pPr>
        <w:pStyle w:val="7"/>
        <w:tabs>
          <w:tab w:val="left" w:pos="6258"/>
          <w:tab w:val="left" w:pos="8855"/>
        </w:tabs>
        <w:topLinePunct/>
        <w:spacing w:after="0" w:line="360" w:lineRule="auto"/>
        <w:ind w:firstLine="562" w:firstLineChars="200"/>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六、比选申请文件的修改、撤回与撤销</w:t>
      </w:r>
    </w:p>
    <w:p>
      <w:pPr>
        <w:pStyle w:val="7"/>
        <w:tabs>
          <w:tab w:val="left" w:pos="6258"/>
          <w:tab w:val="left" w:pos="8855"/>
        </w:tabs>
        <w:topLinePunct/>
        <w:spacing w:after="0"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一）比选申请人递交比选申请文件以后可以在规定的比选申请文件递交截止时间之前，以书面形式向比选人递交补充、修改或撤回其比选申请文件的通知。并经法定代表人或委托代理人签署，加盖比选申请人的公章（即单位公章）。在比选申请截止时间以后，不得更改比选申请文件。</w:t>
      </w:r>
    </w:p>
    <w:p>
      <w:pPr>
        <w:pStyle w:val="7"/>
        <w:tabs>
          <w:tab w:val="left" w:pos="6258"/>
          <w:tab w:val="left" w:pos="8855"/>
        </w:tabs>
        <w:topLinePunct/>
        <w:spacing w:after="0"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（二）比选申请人的修改或撤回通知，应按本须知的有关规定进行编制、密封、标识和递交。</w:t>
      </w:r>
    </w:p>
    <w:p>
      <w:pPr>
        <w:pStyle w:val="7"/>
        <w:tabs>
          <w:tab w:val="left" w:pos="6258"/>
          <w:tab w:val="left" w:pos="8855"/>
        </w:tabs>
        <w:topLinePunct/>
        <w:spacing w:after="0"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（三）比选申请文件递交截止时间以后，比选申请人不得撤销比选申请文件。</w:t>
      </w:r>
    </w:p>
    <w:p>
      <w:pPr>
        <w:pStyle w:val="7"/>
        <w:tabs>
          <w:tab w:val="left" w:pos="6258"/>
          <w:tab w:val="left" w:pos="8855"/>
        </w:tabs>
        <w:topLinePunct/>
        <w:spacing w:after="0" w:line="360" w:lineRule="auto"/>
        <w:ind w:firstLine="562" w:firstLineChars="200"/>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七、评审</w:t>
      </w:r>
    </w:p>
    <w:p>
      <w:pPr>
        <w:pStyle w:val="7"/>
        <w:tabs>
          <w:tab w:val="left" w:pos="6258"/>
          <w:tab w:val="left" w:pos="8855"/>
        </w:tabs>
        <w:topLinePunct/>
        <w:spacing w:after="0"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（一）评审委员会的组成：由采购人根据项目情况组建评审小组。</w:t>
      </w:r>
    </w:p>
    <w:p>
      <w:pPr>
        <w:pStyle w:val="7"/>
        <w:tabs>
          <w:tab w:val="left" w:pos="6258"/>
          <w:tab w:val="left" w:pos="8855"/>
        </w:tabs>
        <w:topLinePunct/>
        <w:spacing w:after="0"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（二）评审原则、方法及程序详见第三章评审方法。</w:t>
      </w:r>
    </w:p>
    <w:p>
      <w:pPr>
        <w:pStyle w:val="7"/>
        <w:tabs>
          <w:tab w:val="left" w:pos="6258"/>
          <w:tab w:val="left" w:pos="8855"/>
        </w:tabs>
        <w:topLinePunct/>
        <w:spacing w:after="0"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（三）评审结果的确定。（见须知附表）</w:t>
      </w:r>
    </w:p>
    <w:p>
      <w:pPr>
        <w:pStyle w:val="7"/>
        <w:topLinePunct/>
        <w:spacing w:after="0" w:line="360" w:lineRule="auto"/>
        <w:ind w:firstLine="562" w:firstLineChars="200"/>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八、评审过程的保密</w:t>
      </w:r>
    </w:p>
    <w:p>
      <w:pPr>
        <w:pStyle w:val="7"/>
        <w:topLinePunct/>
        <w:spacing w:after="0"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（一）评审会开始后直至授予中选人合同为止，凡属于对比选申请文件的审查、评价和比较的有关资料以及中选排名推荐情况，与评审有关的其他任何情况均严格保密。</w:t>
      </w:r>
    </w:p>
    <w:p>
      <w:pPr>
        <w:pStyle w:val="7"/>
        <w:topLinePunct/>
        <w:spacing w:after="0"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（二）在比选申请文件的评审、中选人授予合同的过程中，比选申请人向比选人和评审委员会施加影响的任何行为，都将会导致其比选申请被拒绝。</w:t>
      </w:r>
    </w:p>
    <w:p>
      <w:pPr>
        <w:pStyle w:val="7"/>
        <w:topLinePunct/>
        <w:spacing w:after="0"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（三）中选人确定后，比选人不对未中选人就评审过程以及未能中选原因做出任何解释。未中选人不得向评审委员会组成人员或其他有关人员索问评审过程情况和索要评审过程材料。</w:t>
      </w:r>
    </w:p>
    <w:p>
      <w:pPr>
        <w:pStyle w:val="7"/>
        <w:topLinePunct/>
        <w:spacing w:after="0" w:line="360" w:lineRule="auto"/>
        <w:ind w:firstLine="562" w:firstLineChars="200"/>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九、中选通知书</w:t>
      </w:r>
    </w:p>
    <w:p>
      <w:pPr>
        <w:pStyle w:val="7"/>
        <w:topLinePunct/>
        <w:spacing w:after="0"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（一）比选人在1个工作日内发出中选通知书。</w:t>
      </w:r>
    </w:p>
    <w:p>
      <w:pPr>
        <w:pStyle w:val="7"/>
        <w:topLinePunct/>
        <w:spacing w:after="0"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（二）中选通知书是合同文件的组成部分。</w:t>
      </w:r>
    </w:p>
    <w:p>
      <w:pPr>
        <w:pStyle w:val="7"/>
        <w:topLinePunct/>
        <w:spacing w:after="0"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十、合同协议书的签署</w:t>
      </w:r>
    </w:p>
    <w:p>
      <w:pPr>
        <w:pStyle w:val="7"/>
        <w:topLinePunct/>
        <w:spacing w:after="0"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（一）比选人将中选通知书发出之日起30个日历天内，比选人与中选人法定代表人或授权代表签订委托招标代理合同。合同经双方法定代表人或其授权的代理人签署并加盖公章后生效。</w:t>
      </w:r>
    </w:p>
    <w:p>
      <w:pPr>
        <w:pStyle w:val="7"/>
        <w:topLinePunct/>
        <w:spacing w:after="0" w:line="360" w:lineRule="auto"/>
        <w:ind w:firstLine="562" w:firstLineChars="200"/>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十、比选人的权利</w:t>
      </w:r>
    </w:p>
    <w:p>
      <w:pPr>
        <w:pStyle w:val="7"/>
        <w:topLinePunct/>
        <w:spacing w:after="0"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（一）比选人保留在授予中选通知书前的任何时候取消本次比选活动以及拒绝退还所有的比选申请文件的权利，且无须向受影响的比选申请人解释有关原因。</w:t>
      </w:r>
    </w:p>
    <w:p>
      <w:pPr>
        <w:pStyle w:val="7"/>
        <w:topLinePunct/>
        <w:spacing w:after="0"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（二）对未中选的比选申请人比选人将不作任何解释。</w:t>
      </w:r>
    </w:p>
    <w:p>
      <w:pPr>
        <w:pStyle w:val="7"/>
        <w:topLinePunct/>
        <w:spacing w:after="0"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（三）比选人保留调整比选范围的权利。</w:t>
      </w:r>
    </w:p>
    <w:p>
      <w:pPr>
        <w:pStyle w:val="7"/>
        <w:topLinePunct/>
        <w:spacing w:after="0" w:line="360" w:lineRule="auto"/>
        <w:ind w:firstLine="562" w:firstLineChars="200"/>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十一、不正当竞争与纪律监督</w:t>
      </w:r>
    </w:p>
    <w:p>
      <w:pPr>
        <w:pStyle w:val="7"/>
        <w:topLinePunct/>
        <w:spacing w:after="0"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（一）严禁比选申请人向参与比选、评审工作的有关人员行贿，使其泄露一切与比选、评审工作的有关信息。</w:t>
      </w:r>
    </w:p>
    <w:p>
      <w:pPr>
        <w:pStyle w:val="7"/>
        <w:topLinePunct/>
        <w:spacing w:after="0"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（二）比选申请人在比选过程中严禁互相串通、结盟，损害比选的公</w:t>
      </w:r>
      <w:r>
        <w:rPr>
          <w:rFonts w:hint="eastAsia" w:ascii="仿宋" w:hAnsi="仿宋" w:eastAsia="仿宋" w:cs="仿宋"/>
          <w:color w:val="auto"/>
          <w:w w:val="96"/>
          <w:sz w:val="28"/>
          <w:szCs w:val="28"/>
          <w:highlight w:val="none"/>
        </w:rPr>
        <w:t>正性和竞争性，或以任何方式影响其他比选申请人参与正当比选申请。</w:t>
      </w:r>
    </w:p>
    <w:p>
      <w:pPr>
        <w:pStyle w:val="7"/>
        <w:topLinePunct/>
        <w:spacing w:line="513" w:lineRule="auto"/>
        <w:ind w:left="165" w:firstLine="552"/>
        <w:rPr>
          <w:rFonts w:ascii="仿宋" w:hAnsi="仿宋" w:eastAsia="仿宋" w:cs="仿宋"/>
          <w:color w:val="auto"/>
          <w:sz w:val="24"/>
          <w:highlight w:val="none"/>
        </w:rPr>
        <w:sectPr>
          <w:pgSz w:w="11900" w:h="16820"/>
          <w:pgMar w:top="1440" w:right="1803" w:bottom="1440" w:left="1803" w:header="0" w:footer="697" w:gutter="0"/>
          <w:pgNumType w:start="1"/>
          <w:cols w:space="720" w:num="1"/>
        </w:sectPr>
      </w:pPr>
    </w:p>
    <w:p>
      <w:pPr>
        <w:pStyle w:val="3"/>
        <w:spacing w:line="240" w:lineRule="auto"/>
        <w:jc w:val="center"/>
        <w:rPr>
          <w:color w:val="auto"/>
          <w:highlight w:val="none"/>
        </w:rPr>
      </w:pPr>
      <w:bookmarkStart w:id="2" w:name="_Toc8509"/>
      <w:r>
        <w:rPr>
          <w:rFonts w:hint="eastAsia"/>
          <w:color w:val="auto"/>
          <w:highlight w:val="none"/>
        </w:rPr>
        <w:t xml:space="preserve">第三章 </w:t>
      </w:r>
      <w:bookmarkStart w:id="3" w:name="_Toc22735"/>
      <w:r>
        <w:rPr>
          <w:rFonts w:hint="eastAsia"/>
          <w:color w:val="auto"/>
          <w:highlight w:val="none"/>
        </w:rPr>
        <w:t>评审方法</w:t>
      </w:r>
      <w:bookmarkEnd w:id="2"/>
      <w:bookmarkEnd w:id="3"/>
    </w:p>
    <w:p>
      <w:pPr>
        <w:topLinePunct/>
        <w:spacing w:before="8" w:line="100" w:lineRule="exact"/>
        <w:rPr>
          <w:rFonts w:ascii="仿宋" w:hAnsi="仿宋" w:eastAsia="仿宋" w:cs="仿宋"/>
          <w:color w:val="auto"/>
          <w:sz w:val="24"/>
          <w:highlight w:val="none"/>
        </w:rPr>
      </w:pPr>
    </w:p>
    <w:p>
      <w:pPr>
        <w:topLinePunct/>
        <w:spacing w:line="200" w:lineRule="exact"/>
        <w:rPr>
          <w:rFonts w:ascii="仿宋" w:hAnsi="仿宋" w:eastAsia="仿宋" w:cs="仿宋"/>
          <w:color w:val="auto"/>
          <w:sz w:val="24"/>
          <w:highlight w:val="none"/>
        </w:rPr>
      </w:pPr>
    </w:p>
    <w:p>
      <w:pPr>
        <w:pStyle w:val="7"/>
        <w:topLinePunct/>
        <w:spacing w:after="0" w:line="360" w:lineRule="auto"/>
        <w:ind w:firstLine="562" w:firstLineChars="200"/>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一、总则</w:t>
      </w:r>
    </w:p>
    <w:p>
      <w:pPr>
        <w:pStyle w:val="7"/>
        <w:topLinePunct/>
        <w:spacing w:after="0" w:line="360" w:lineRule="auto"/>
        <w:ind w:firstLine="532" w:firstLineChars="200"/>
        <w:rPr>
          <w:rFonts w:ascii="仿宋" w:hAnsi="仿宋" w:eastAsia="仿宋" w:cs="仿宋"/>
          <w:color w:val="auto"/>
          <w:w w:val="95"/>
          <w:sz w:val="28"/>
          <w:szCs w:val="28"/>
          <w:highlight w:val="none"/>
        </w:rPr>
      </w:pPr>
      <w:r>
        <w:rPr>
          <w:rFonts w:hint="eastAsia" w:ascii="仿宋" w:hAnsi="仿宋" w:eastAsia="仿宋" w:cs="仿宋"/>
          <w:color w:val="auto"/>
          <w:w w:val="95"/>
          <w:sz w:val="28"/>
          <w:szCs w:val="28"/>
          <w:highlight w:val="none"/>
        </w:rPr>
        <w:t>（一）本次评审活动遵循公开、公平、公正、科学、择优的原则。</w:t>
      </w:r>
    </w:p>
    <w:p>
      <w:pPr>
        <w:pStyle w:val="7"/>
        <w:tabs>
          <w:tab w:val="left" w:pos="6437"/>
        </w:tabs>
        <w:topLinePunct/>
        <w:spacing w:after="0"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（二）比选人将在比选申请文件递交截止时，交由评审委员会进行评审。在本文件规定的提交截止时间后提交的比选申请文件，比选人将拒绝接收。</w:t>
      </w:r>
    </w:p>
    <w:p>
      <w:pPr>
        <w:pStyle w:val="7"/>
        <w:topLinePunct/>
        <w:spacing w:after="0" w:line="360" w:lineRule="auto"/>
        <w:ind w:firstLine="562" w:firstLineChars="200"/>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二、评审委员会</w:t>
      </w:r>
    </w:p>
    <w:p>
      <w:pPr>
        <w:pStyle w:val="7"/>
        <w:topLinePunct/>
        <w:spacing w:after="0"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（一）本项目的评审委员会由比选人按照相关规定组建。</w:t>
      </w:r>
    </w:p>
    <w:p>
      <w:pPr>
        <w:pStyle w:val="7"/>
        <w:topLinePunct/>
        <w:spacing w:after="0"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（二）评审委员会成员应当客观、公正地履行职责，遵守职业道德，对所提出的评审意见承担个人责任。</w:t>
      </w:r>
    </w:p>
    <w:p>
      <w:pPr>
        <w:pStyle w:val="7"/>
        <w:tabs>
          <w:tab w:val="left" w:pos="5626"/>
        </w:tabs>
        <w:topLinePunct/>
        <w:spacing w:after="0"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（三）评审程序：资格审查——确定中选人。</w:t>
      </w:r>
    </w:p>
    <w:p>
      <w:pPr>
        <w:pStyle w:val="7"/>
        <w:topLinePunct/>
        <w:spacing w:after="0"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（四）在评审过程中，凡未通过资格审查程序的比选申请文件，不再进入后续评审程序。</w:t>
      </w:r>
    </w:p>
    <w:p>
      <w:pPr>
        <w:pStyle w:val="7"/>
        <w:topLinePunct/>
        <w:spacing w:after="0" w:line="360" w:lineRule="auto"/>
        <w:ind w:firstLine="562" w:firstLineChars="200"/>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三、资格审查</w:t>
      </w:r>
    </w:p>
    <w:p>
      <w:pPr>
        <w:pStyle w:val="7"/>
        <w:topLinePunct/>
        <w:spacing w:after="0"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评审委员会首先对所有比选申请文件进行资格审查，资格审查实行强制性合格条件标准（见下表），凡有一项不合格则不能通过。资格审查不通过的不再进入下步评审。</w:t>
      </w:r>
    </w:p>
    <w:p>
      <w:pPr>
        <w:pStyle w:val="7"/>
        <w:kinsoku w:val="0"/>
        <w:overflowPunct w:val="0"/>
        <w:spacing w:line="360" w:lineRule="auto"/>
        <w:jc w:val="center"/>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资格审查强制性合格条件</w:t>
      </w:r>
    </w:p>
    <w:tbl>
      <w:tblPr>
        <w:tblStyle w:val="13"/>
        <w:tblW w:w="100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3"/>
        <w:gridCol w:w="2768"/>
        <w:gridCol w:w="4463"/>
        <w:gridCol w:w="1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053" w:type="dxa"/>
            <w:shd w:val="clear" w:color="auto" w:fill="auto"/>
            <w:vAlign w:val="center"/>
          </w:tcPr>
          <w:p>
            <w:pPr>
              <w:pStyle w:val="7"/>
              <w:kinsoku w:val="0"/>
              <w:overflowPunct w:val="0"/>
              <w:spacing w:line="360" w:lineRule="auto"/>
              <w:jc w:val="center"/>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序号</w:t>
            </w:r>
          </w:p>
        </w:tc>
        <w:tc>
          <w:tcPr>
            <w:tcW w:w="2768" w:type="dxa"/>
            <w:shd w:val="clear" w:color="auto" w:fill="auto"/>
            <w:vAlign w:val="center"/>
          </w:tcPr>
          <w:p>
            <w:pPr>
              <w:pStyle w:val="7"/>
              <w:kinsoku w:val="0"/>
              <w:overflowPunct w:val="0"/>
              <w:spacing w:line="360" w:lineRule="auto"/>
              <w:jc w:val="center"/>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审查内容</w:t>
            </w:r>
          </w:p>
        </w:tc>
        <w:tc>
          <w:tcPr>
            <w:tcW w:w="4463" w:type="dxa"/>
            <w:shd w:val="clear" w:color="auto" w:fill="auto"/>
            <w:vAlign w:val="center"/>
          </w:tcPr>
          <w:p>
            <w:pPr>
              <w:pStyle w:val="7"/>
              <w:kinsoku w:val="0"/>
              <w:overflowPunct w:val="0"/>
              <w:spacing w:line="360" w:lineRule="auto"/>
              <w:jc w:val="center"/>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合格条件</w:t>
            </w:r>
          </w:p>
        </w:tc>
        <w:tc>
          <w:tcPr>
            <w:tcW w:w="1735" w:type="dxa"/>
            <w:shd w:val="clear" w:color="auto" w:fill="auto"/>
            <w:vAlign w:val="center"/>
          </w:tcPr>
          <w:p>
            <w:pPr>
              <w:pStyle w:val="7"/>
              <w:kinsoku w:val="0"/>
              <w:overflowPunct w:val="0"/>
              <w:spacing w:line="360" w:lineRule="auto"/>
              <w:jc w:val="center"/>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是否符合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053" w:type="dxa"/>
            <w:shd w:val="clear" w:color="auto" w:fill="auto"/>
            <w:vAlign w:val="center"/>
          </w:tcPr>
          <w:p>
            <w:pPr>
              <w:pStyle w:val="7"/>
              <w:kinsoku w:val="0"/>
              <w:overflowPunct w:val="0"/>
              <w:spacing w:line="360" w:lineRule="auto"/>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p>
        </w:tc>
        <w:tc>
          <w:tcPr>
            <w:tcW w:w="2768" w:type="dxa"/>
            <w:shd w:val="clear" w:color="auto" w:fill="auto"/>
            <w:vAlign w:val="center"/>
          </w:tcPr>
          <w:p>
            <w:pPr>
              <w:pStyle w:val="7"/>
              <w:kinsoku w:val="0"/>
              <w:overflowPunct w:val="0"/>
              <w:spacing w:line="360" w:lineRule="auto"/>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营业执照</w:t>
            </w:r>
            <w:bookmarkStart w:id="22" w:name="_GoBack"/>
            <w:bookmarkEnd w:id="22"/>
          </w:p>
        </w:tc>
        <w:tc>
          <w:tcPr>
            <w:tcW w:w="4463" w:type="dxa"/>
            <w:shd w:val="clear" w:color="auto" w:fill="auto"/>
            <w:vAlign w:val="center"/>
          </w:tcPr>
          <w:p>
            <w:pPr>
              <w:pStyle w:val="7"/>
              <w:kinsoku w:val="0"/>
              <w:overflowPunct w:val="0"/>
              <w:spacing w:line="360" w:lineRule="auto"/>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有效</w:t>
            </w:r>
          </w:p>
        </w:tc>
        <w:tc>
          <w:tcPr>
            <w:tcW w:w="1735" w:type="dxa"/>
            <w:shd w:val="clear" w:color="auto" w:fill="auto"/>
            <w:vAlign w:val="center"/>
          </w:tcPr>
          <w:p>
            <w:pPr>
              <w:pStyle w:val="7"/>
              <w:kinsoku w:val="0"/>
              <w:overflowPunct w:val="0"/>
              <w:spacing w:line="360" w:lineRule="auto"/>
              <w:jc w:val="cente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5" w:hRule="atLeast"/>
        </w:trPr>
        <w:tc>
          <w:tcPr>
            <w:tcW w:w="1053" w:type="dxa"/>
            <w:shd w:val="clear" w:color="auto" w:fill="auto"/>
            <w:vAlign w:val="center"/>
          </w:tcPr>
          <w:p>
            <w:pPr>
              <w:pStyle w:val="7"/>
              <w:kinsoku w:val="0"/>
              <w:overflowPunct w:val="0"/>
              <w:spacing w:line="360" w:lineRule="auto"/>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p>
        </w:tc>
        <w:tc>
          <w:tcPr>
            <w:tcW w:w="2768" w:type="dxa"/>
            <w:shd w:val="clear" w:color="auto" w:fill="auto"/>
            <w:vAlign w:val="center"/>
          </w:tcPr>
          <w:p>
            <w:pPr>
              <w:pStyle w:val="7"/>
              <w:kinsoku w:val="0"/>
              <w:overflowPunct w:val="0"/>
              <w:spacing w:line="360" w:lineRule="auto"/>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授权书</w:t>
            </w:r>
          </w:p>
        </w:tc>
        <w:tc>
          <w:tcPr>
            <w:tcW w:w="4463" w:type="dxa"/>
            <w:shd w:val="clear" w:color="auto" w:fill="auto"/>
            <w:vAlign w:val="center"/>
          </w:tcPr>
          <w:p>
            <w:pPr>
              <w:pStyle w:val="7"/>
              <w:kinsoku w:val="0"/>
              <w:overflowPunct w:val="0"/>
              <w:spacing w:line="360" w:lineRule="auto"/>
              <w:jc w:val="center"/>
              <w:rPr>
                <w:rFonts w:ascii="仿宋" w:hAnsi="仿宋" w:eastAsia="仿宋" w:cs="仿宋"/>
                <w:color w:val="auto"/>
                <w:sz w:val="28"/>
                <w:szCs w:val="28"/>
                <w:highlight w:val="none"/>
              </w:rPr>
            </w:pPr>
            <w:r>
              <w:rPr>
                <w:rFonts w:hint="eastAsia" w:ascii="仿宋" w:hAnsi="仿宋" w:eastAsia="仿宋" w:cs="仿宋"/>
                <w:color w:val="auto"/>
                <w:w w:val="95"/>
                <w:sz w:val="28"/>
                <w:szCs w:val="28"/>
                <w:highlight w:val="none"/>
              </w:rPr>
              <w:t>由授权代表参加比选的，须提供法定代表人授权委托书原件、法定代表人身份证复印件和授权代表身份证复印件（加盖公章）；法定代表人参加比选的，只需提供法定代表人身份证明书即可</w:t>
            </w:r>
          </w:p>
        </w:tc>
        <w:tc>
          <w:tcPr>
            <w:tcW w:w="1735" w:type="dxa"/>
            <w:shd w:val="clear" w:color="auto" w:fill="auto"/>
            <w:vAlign w:val="center"/>
          </w:tcPr>
          <w:p>
            <w:pPr>
              <w:pStyle w:val="7"/>
              <w:kinsoku w:val="0"/>
              <w:overflowPunct w:val="0"/>
              <w:spacing w:line="360" w:lineRule="auto"/>
              <w:jc w:val="cente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9" w:hRule="atLeast"/>
        </w:trPr>
        <w:tc>
          <w:tcPr>
            <w:tcW w:w="1053" w:type="dxa"/>
            <w:shd w:val="clear" w:color="auto" w:fill="auto"/>
            <w:vAlign w:val="center"/>
          </w:tcPr>
          <w:p>
            <w:pPr>
              <w:pStyle w:val="7"/>
              <w:kinsoku w:val="0"/>
              <w:overflowPunct w:val="0"/>
              <w:spacing w:line="360" w:lineRule="auto"/>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w:t>
            </w:r>
          </w:p>
        </w:tc>
        <w:tc>
          <w:tcPr>
            <w:tcW w:w="2768" w:type="dxa"/>
            <w:shd w:val="clear" w:color="auto" w:fill="auto"/>
            <w:vAlign w:val="center"/>
          </w:tcPr>
          <w:p>
            <w:pPr>
              <w:pStyle w:val="7"/>
              <w:kinsoku w:val="0"/>
              <w:overflowPunct w:val="0"/>
              <w:spacing w:line="360" w:lineRule="auto"/>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企业信誉</w:t>
            </w:r>
          </w:p>
        </w:tc>
        <w:tc>
          <w:tcPr>
            <w:tcW w:w="4463" w:type="dxa"/>
            <w:shd w:val="clear" w:color="auto" w:fill="auto"/>
            <w:vAlign w:val="center"/>
          </w:tcPr>
          <w:p>
            <w:pPr>
              <w:pStyle w:val="7"/>
              <w:kinsoku w:val="0"/>
              <w:overflowPunct w:val="0"/>
              <w:spacing w:line="360" w:lineRule="auto"/>
              <w:jc w:val="center"/>
              <w:rPr>
                <w:rFonts w:ascii="仿宋" w:hAnsi="仿宋" w:eastAsia="仿宋" w:cs="仿宋"/>
                <w:color w:val="auto"/>
                <w:sz w:val="28"/>
                <w:szCs w:val="28"/>
                <w:highlight w:val="none"/>
              </w:rPr>
            </w:pPr>
            <w:r>
              <w:rPr>
                <w:rFonts w:hint="eastAsia" w:ascii="仿宋" w:hAnsi="仿宋" w:eastAsia="仿宋" w:cs="仿宋"/>
                <w:color w:val="auto"/>
                <w:w w:val="90"/>
                <w:sz w:val="28"/>
                <w:szCs w:val="28"/>
                <w:highlight w:val="none"/>
              </w:rPr>
              <w:t>参加本项目比选活动前三年内，在经营活动中没有重大违法违规记录，没有被列入企业行政处罚、列入经营异常名录、列入严重违法失信企业名单（提供加盖公章的承诺函）。</w:t>
            </w:r>
          </w:p>
        </w:tc>
        <w:tc>
          <w:tcPr>
            <w:tcW w:w="1735" w:type="dxa"/>
            <w:shd w:val="clear" w:color="auto" w:fill="auto"/>
            <w:vAlign w:val="center"/>
          </w:tcPr>
          <w:p>
            <w:pPr>
              <w:pStyle w:val="7"/>
              <w:kinsoku w:val="0"/>
              <w:overflowPunct w:val="0"/>
              <w:spacing w:line="360" w:lineRule="auto"/>
              <w:jc w:val="cente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7" w:hRule="atLeast"/>
        </w:trPr>
        <w:tc>
          <w:tcPr>
            <w:tcW w:w="1053" w:type="dxa"/>
            <w:shd w:val="clear" w:color="auto" w:fill="auto"/>
            <w:vAlign w:val="center"/>
          </w:tcPr>
          <w:p>
            <w:pPr>
              <w:pStyle w:val="7"/>
              <w:kinsoku w:val="0"/>
              <w:overflowPunct w:val="0"/>
              <w:spacing w:line="360" w:lineRule="auto"/>
              <w:jc w:val="center"/>
              <w:rPr>
                <w:rFonts w:hint="eastAsia" w:ascii="仿宋" w:hAnsi="仿宋" w:eastAsia="仿宋" w:cs="仿宋"/>
                <w:color w:val="auto"/>
                <w:w w:val="90"/>
                <w:sz w:val="28"/>
                <w:szCs w:val="28"/>
                <w:highlight w:val="none"/>
              </w:rPr>
            </w:pPr>
            <w:r>
              <w:rPr>
                <w:rFonts w:hint="eastAsia" w:ascii="仿宋" w:hAnsi="仿宋" w:eastAsia="仿宋" w:cs="仿宋"/>
                <w:color w:val="auto"/>
                <w:w w:val="90"/>
                <w:sz w:val="28"/>
                <w:szCs w:val="28"/>
                <w:highlight w:val="none"/>
              </w:rPr>
              <w:t>4</w:t>
            </w:r>
          </w:p>
        </w:tc>
        <w:tc>
          <w:tcPr>
            <w:tcW w:w="2768" w:type="dxa"/>
            <w:shd w:val="clear" w:color="auto" w:fill="auto"/>
            <w:vAlign w:val="center"/>
          </w:tcPr>
          <w:p>
            <w:pPr>
              <w:pStyle w:val="7"/>
              <w:kinsoku w:val="0"/>
              <w:overflowPunct w:val="0"/>
              <w:spacing w:line="360" w:lineRule="auto"/>
              <w:jc w:val="center"/>
              <w:rPr>
                <w:rFonts w:hint="eastAsia" w:ascii="仿宋" w:hAnsi="仿宋" w:eastAsia="仿宋" w:cs="仿宋"/>
                <w:color w:val="auto"/>
                <w:w w:val="90"/>
                <w:sz w:val="28"/>
                <w:szCs w:val="28"/>
                <w:highlight w:val="none"/>
              </w:rPr>
            </w:pPr>
            <w:r>
              <w:rPr>
                <w:rFonts w:hint="eastAsia" w:ascii="仿宋" w:hAnsi="仿宋" w:eastAsia="仿宋" w:cs="仿宋"/>
                <w:color w:val="auto"/>
                <w:w w:val="90"/>
                <w:sz w:val="28"/>
                <w:szCs w:val="28"/>
                <w:highlight w:val="none"/>
              </w:rPr>
              <w:t>业绩</w:t>
            </w:r>
          </w:p>
        </w:tc>
        <w:tc>
          <w:tcPr>
            <w:tcW w:w="4463" w:type="dxa"/>
            <w:shd w:val="clear" w:color="auto" w:fill="auto"/>
            <w:vAlign w:val="center"/>
          </w:tcPr>
          <w:p>
            <w:pPr>
              <w:pStyle w:val="7"/>
              <w:kinsoku w:val="0"/>
              <w:overflowPunct w:val="0"/>
              <w:spacing w:line="360" w:lineRule="auto"/>
              <w:jc w:val="center"/>
              <w:rPr>
                <w:rFonts w:ascii="仿宋" w:hAnsi="仿宋" w:eastAsia="仿宋" w:cs="仿宋"/>
                <w:color w:val="auto"/>
                <w:w w:val="90"/>
                <w:sz w:val="28"/>
                <w:szCs w:val="28"/>
                <w:highlight w:val="none"/>
              </w:rPr>
            </w:pPr>
            <w:r>
              <w:rPr>
                <w:rFonts w:hint="eastAsia" w:ascii="仿宋" w:hAnsi="仿宋" w:eastAsia="仿宋" w:cs="仿宋"/>
                <w:color w:val="auto"/>
                <w:sz w:val="28"/>
                <w:szCs w:val="28"/>
                <w:highlight w:val="none"/>
                <w:lang w:val="en-US" w:eastAsia="zh-CN"/>
              </w:rPr>
              <w:t>具有履行合同所必须的人员和专业技术能力，2020年至今完成</w:t>
            </w:r>
            <w:r>
              <w:rPr>
                <w:rFonts w:hint="eastAsia" w:ascii="仿宋" w:hAnsi="仿宋" w:eastAsia="仿宋" w:cs="仿宋"/>
                <w:color w:val="auto"/>
                <w:sz w:val="31"/>
                <w:szCs w:val="31"/>
                <w:highlight w:val="none"/>
                <w:lang w:val="en-US" w:eastAsia="zh-CN"/>
              </w:rPr>
              <w:t>类似工程变形监测业绩</w:t>
            </w:r>
            <w:r>
              <w:rPr>
                <w:rFonts w:hint="eastAsia" w:ascii="仿宋" w:hAnsi="仿宋" w:eastAsia="仿宋" w:cs="仿宋"/>
                <w:color w:val="auto"/>
                <w:sz w:val="28"/>
                <w:szCs w:val="28"/>
                <w:highlight w:val="none"/>
                <w:lang w:val="en-US" w:eastAsia="zh-CN"/>
              </w:rPr>
              <w:t>2项以上。</w:t>
            </w:r>
          </w:p>
        </w:tc>
        <w:tc>
          <w:tcPr>
            <w:tcW w:w="1735" w:type="dxa"/>
            <w:shd w:val="clear" w:color="auto" w:fill="auto"/>
            <w:vAlign w:val="center"/>
          </w:tcPr>
          <w:p>
            <w:pPr>
              <w:pStyle w:val="7"/>
              <w:kinsoku w:val="0"/>
              <w:overflowPunct w:val="0"/>
              <w:spacing w:line="360" w:lineRule="auto"/>
              <w:jc w:val="cente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7" w:hRule="atLeast"/>
        </w:trPr>
        <w:tc>
          <w:tcPr>
            <w:tcW w:w="1053" w:type="dxa"/>
            <w:shd w:val="clear" w:color="auto" w:fill="auto"/>
            <w:vAlign w:val="center"/>
          </w:tcPr>
          <w:p>
            <w:pPr>
              <w:pStyle w:val="7"/>
              <w:kinsoku w:val="0"/>
              <w:overflowPunct w:val="0"/>
              <w:spacing w:line="360" w:lineRule="auto"/>
              <w:jc w:val="center"/>
              <w:rPr>
                <w:rFonts w:hint="eastAsia" w:ascii="仿宋" w:hAnsi="仿宋" w:eastAsia="仿宋" w:cs="仿宋"/>
                <w:color w:val="auto"/>
                <w:w w:val="90"/>
                <w:sz w:val="28"/>
                <w:szCs w:val="28"/>
                <w:highlight w:val="none"/>
                <w:lang w:val="en-US" w:eastAsia="zh-CN"/>
              </w:rPr>
            </w:pPr>
            <w:r>
              <w:rPr>
                <w:rFonts w:hint="eastAsia" w:ascii="仿宋" w:hAnsi="仿宋" w:eastAsia="仿宋" w:cs="仿宋"/>
                <w:color w:val="auto"/>
                <w:w w:val="90"/>
                <w:sz w:val="28"/>
                <w:szCs w:val="28"/>
                <w:highlight w:val="none"/>
                <w:lang w:val="en-US" w:eastAsia="zh-CN"/>
              </w:rPr>
              <w:t>5</w:t>
            </w:r>
          </w:p>
        </w:tc>
        <w:tc>
          <w:tcPr>
            <w:tcW w:w="2768" w:type="dxa"/>
            <w:shd w:val="clear" w:color="auto" w:fill="auto"/>
            <w:vAlign w:val="center"/>
          </w:tcPr>
          <w:p>
            <w:pPr>
              <w:pStyle w:val="7"/>
              <w:kinsoku w:val="0"/>
              <w:overflowPunct w:val="0"/>
              <w:spacing w:line="360" w:lineRule="auto"/>
              <w:jc w:val="center"/>
              <w:rPr>
                <w:rFonts w:hint="default" w:ascii="仿宋" w:hAnsi="仿宋" w:eastAsia="仿宋" w:cs="仿宋"/>
                <w:color w:val="auto"/>
                <w:w w:val="90"/>
                <w:sz w:val="28"/>
                <w:szCs w:val="28"/>
                <w:highlight w:val="none"/>
                <w:lang w:val="en-US" w:eastAsia="zh-CN"/>
              </w:rPr>
            </w:pPr>
            <w:r>
              <w:rPr>
                <w:rFonts w:hint="eastAsia" w:ascii="仿宋" w:hAnsi="仿宋" w:eastAsia="仿宋" w:cs="仿宋"/>
                <w:color w:val="auto"/>
                <w:w w:val="90"/>
                <w:sz w:val="28"/>
                <w:szCs w:val="28"/>
                <w:highlight w:val="none"/>
                <w:lang w:val="en-US" w:eastAsia="zh-CN"/>
              </w:rPr>
              <w:t>人员资质</w:t>
            </w:r>
          </w:p>
        </w:tc>
        <w:tc>
          <w:tcPr>
            <w:tcW w:w="4463" w:type="dxa"/>
            <w:shd w:val="clear" w:color="auto" w:fill="auto"/>
            <w:vAlign w:val="center"/>
          </w:tcPr>
          <w:p>
            <w:pPr>
              <w:pStyle w:val="7"/>
              <w:kinsoku w:val="0"/>
              <w:overflowPunct w:val="0"/>
              <w:spacing w:line="36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项目负责人应具备工程师职称以上，2020年1月1日以来至少担任服务项目负责人或技术负责人或专项负责人。其他主要人员配备合理（不低于2人，项目负责人不得兼任其他主要人员）；相关配备合理，满足项目需求。</w:t>
            </w:r>
          </w:p>
        </w:tc>
        <w:tc>
          <w:tcPr>
            <w:tcW w:w="1735" w:type="dxa"/>
            <w:shd w:val="clear" w:color="auto" w:fill="auto"/>
            <w:vAlign w:val="center"/>
          </w:tcPr>
          <w:p>
            <w:pPr>
              <w:pStyle w:val="7"/>
              <w:kinsoku w:val="0"/>
              <w:overflowPunct w:val="0"/>
              <w:spacing w:line="360" w:lineRule="auto"/>
              <w:jc w:val="cente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7" w:hRule="atLeast"/>
        </w:trPr>
        <w:tc>
          <w:tcPr>
            <w:tcW w:w="1053" w:type="dxa"/>
            <w:shd w:val="clear" w:color="auto" w:fill="auto"/>
            <w:vAlign w:val="center"/>
          </w:tcPr>
          <w:p>
            <w:pPr>
              <w:pStyle w:val="7"/>
              <w:kinsoku w:val="0"/>
              <w:overflowPunct w:val="0"/>
              <w:spacing w:line="360" w:lineRule="auto"/>
              <w:jc w:val="center"/>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w:t>
            </w:r>
          </w:p>
        </w:tc>
        <w:tc>
          <w:tcPr>
            <w:tcW w:w="2768" w:type="dxa"/>
            <w:shd w:val="clear" w:color="auto" w:fill="auto"/>
            <w:vAlign w:val="center"/>
          </w:tcPr>
          <w:p>
            <w:pPr>
              <w:pStyle w:val="7"/>
              <w:kinsoku w:val="0"/>
              <w:overflowPunct w:val="0"/>
              <w:spacing w:line="360" w:lineRule="auto"/>
              <w:jc w:val="center"/>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企业资质</w:t>
            </w:r>
          </w:p>
        </w:tc>
        <w:tc>
          <w:tcPr>
            <w:tcW w:w="4463" w:type="dxa"/>
            <w:shd w:val="clear" w:color="auto" w:fill="auto"/>
            <w:vAlign w:val="center"/>
          </w:tcPr>
          <w:p>
            <w:pPr>
              <w:pStyle w:val="7"/>
              <w:kinsoku w:val="0"/>
              <w:overflowPunct w:val="0"/>
              <w:spacing w:line="360" w:lineRule="auto"/>
              <w:jc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具有行政主管部门颁发的检验检测机构资质认定证书(CMA认定证书，cma参数应具备水平位移和垂直位移项);</w:t>
            </w:r>
          </w:p>
          <w:p>
            <w:pPr>
              <w:pStyle w:val="7"/>
              <w:kinsoku w:val="0"/>
              <w:overflowPunct w:val="0"/>
              <w:spacing w:line="360" w:lineRule="auto"/>
              <w:jc w:val="center"/>
              <w:rPr>
                <w:rFonts w:hint="default" w:ascii="仿宋" w:hAnsi="仿宋" w:eastAsia="仿宋" w:cs="仿宋"/>
                <w:color w:val="auto"/>
                <w:sz w:val="28"/>
                <w:szCs w:val="28"/>
                <w:highlight w:val="none"/>
                <w:lang w:val="en-US"/>
              </w:rPr>
            </w:pPr>
            <w:r>
              <w:rPr>
                <w:rFonts w:hint="eastAsia" w:ascii="仿宋" w:hAnsi="仿宋" w:eastAsia="仿宋" w:cs="仿宋"/>
                <w:color w:val="auto"/>
                <w:sz w:val="28"/>
                <w:szCs w:val="28"/>
                <w:highlight w:val="none"/>
                <w:lang w:val="en-US" w:eastAsia="zh-CN"/>
              </w:rPr>
              <w:t>具有建设行政主管部门颁发的建设工程质量检测机构资质证书(注:应具备建筑地基基础质量检测类、主体结构工程检测类)。</w:t>
            </w:r>
          </w:p>
        </w:tc>
        <w:tc>
          <w:tcPr>
            <w:tcW w:w="1735" w:type="dxa"/>
            <w:shd w:val="clear" w:color="auto" w:fill="auto"/>
            <w:vAlign w:val="center"/>
          </w:tcPr>
          <w:p>
            <w:pPr>
              <w:pStyle w:val="7"/>
              <w:kinsoku w:val="0"/>
              <w:overflowPunct w:val="0"/>
              <w:spacing w:line="360" w:lineRule="auto"/>
              <w:jc w:val="center"/>
              <w:rPr>
                <w:rFonts w:ascii="仿宋" w:hAnsi="仿宋" w:eastAsia="仿宋" w:cs="仿宋"/>
                <w:color w:val="auto"/>
                <w:sz w:val="28"/>
                <w:szCs w:val="28"/>
                <w:highlight w:val="none"/>
              </w:rPr>
            </w:pPr>
          </w:p>
        </w:tc>
      </w:tr>
    </w:tbl>
    <w:p>
      <w:pPr>
        <w:pStyle w:val="7"/>
        <w:kinsoku w:val="0"/>
        <w:overflowPunct w:val="0"/>
        <w:topLinePunct/>
        <w:spacing w:line="360" w:lineRule="auto"/>
        <w:rPr>
          <w:rFonts w:ascii="仿宋" w:hAnsi="仿宋" w:eastAsia="仿宋" w:cs="仿宋"/>
          <w:color w:val="auto"/>
          <w:sz w:val="28"/>
          <w:szCs w:val="28"/>
          <w:highlight w:val="none"/>
        </w:rPr>
      </w:pPr>
    </w:p>
    <w:p>
      <w:pPr>
        <w:numPr>
          <w:ilvl w:val="0"/>
          <w:numId w:val="2"/>
        </w:numPr>
        <w:topLinePunct/>
        <w:spacing w:line="360" w:lineRule="auto"/>
        <w:ind w:firstLine="562" w:firstLineChars="200"/>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确定中选人</w:t>
      </w:r>
    </w:p>
    <w:p>
      <w:pPr>
        <w:pStyle w:val="16"/>
        <w:ind w:firstLine="0" w:firstLineChars="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本项目比选采用最低价中选方式。如果出现最低报价相同，则由最低报价相同者进行下一轮报价，直至产生唯一最低报价。</w:t>
      </w:r>
    </w:p>
    <w:p>
      <w:pPr>
        <w:pStyle w:val="16"/>
        <w:ind w:firstLine="240"/>
        <w:rPr>
          <w:rFonts w:ascii="仿宋" w:hAnsi="仿宋" w:eastAsia="仿宋" w:cs="仿宋"/>
          <w:color w:val="auto"/>
          <w:sz w:val="24"/>
          <w:szCs w:val="24"/>
          <w:highlight w:val="none"/>
        </w:rPr>
      </w:pPr>
    </w:p>
    <w:p>
      <w:pPr>
        <w:pStyle w:val="16"/>
        <w:ind w:firstLine="240"/>
        <w:rPr>
          <w:rFonts w:ascii="仿宋" w:hAnsi="仿宋" w:eastAsia="仿宋" w:cs="仿宋"/>
          <w:color w:val="auto"/>
          <w:sz w:val="24"/>
          <w:szCs w:val="24"/>
          <w:highlight w:val="none"/>
        </w:rPr>
      </w:pPr>
    </w:p>
    <w:p>
      <w:pPr>
        <w:pStyle w:val="16"/>
        <w:ind w:firstLine="0" w:firstLineChars="0"/>
        <w:rPr>
          <w:rFonts w:ascii="仿宋" w:hAnsi="仿宋" w:eastAsia="仿宋" w:cs="仿宋"/>
          <w:color w:val="auto"/>
          <w:sz w:val="24"/>
          <w:szCs w:val="24"/>
          <w:highlight w:val="none"/>
        </w:rPr>
      </w:pPr>
    </w:p>
    <w:p>
      <w:pPr>
        <w:pStyle w:val="16"/>
        <w:ind w:firstLine="0" w:firstLineChars="0"/>
        <w:rPr>
          <w:rFonts w:ascii="仿宋" w:hAnsi="仿宋" w:eastAsia="仿宋" w:cs="仿宋"/>
          <w:color w:val="auto"/>
          <w:sz w:val="24"/>
          <w:szCs w:val="24"/>
          <w:highlight w:val="none"/>
        </w:rPr>
        <w:sectPr>
          <w:footerReference r:id="rId4" w:type="default"/>
          <w:pgSz w:w="11900" w:h="16820"/>
          <w:pgMar w:top="1420" w:right="1020" w:bottom="940" w:left="1500" w:header="0" w:footer="749" w:gutter="0"/>
          <w:cols w:space="720" w:num="1"/>
        </w:sectPr>
      </w:pPr>
    </w:p>
    <w:p>
      <w:pPr>
        <w:pStyle w:val="16"/>
        <w:ind w:firstLine="0" w:firstLineChars="0"/>
        <w:rPr>
          <w:rFonts w:ascii="仿宋" w:hAnsi="仿宋" w:eastAsia="仿宋" w:cs="仿宋"/>
          <w:color w:val="auto"/>
          <w:sz w:val="24"/>
          <w:szCs w:val="24"/>
          <w:highlight w:val="none"/>
        </w:rPr>
      </w:pPr>
    </w:p>
    <w:p>
      <w:pPr>
        <w:pStyle w:val="3"/>
        <w:spacing w:line="240" w:lineRule="auto"/>
        <w:jc w:val="center"/>
        <w:rPr>
          <w:color w:val="auto"/>
          <w:highlight w:val="none"/>
        </w:rPr>
      </w:pPr>
      <w:bookmarkStart w:id="4" w:name="_Toc10219"/>
      <w:r>
        <w:rPr>
          <w:rFonts w:hint="eastAsia"/>
          <w:color w:val="auto"/>
          <w:highlight w:val="none"/>
        </w:rPr>
        <w:t>第四章  比选申请文件格式</w:t>
      </w:r>
      <w:bookmarkEnd w:id="4"/>
    </w:p>
    <w:p>
      <w:pPr>
        <w:jc w:val="center"/>
        <w:rPr>
          <w:rFonts w:ascii="仿宋" w:hAnsi="仿宋" w:eastAsia="仿宋" w:cs="仿宋"/>
          <w:color w:val="auto"/>
          <w:sz w:val="24"/>
          <w:highlight w:val="none"/>
        </w:rPr>
      </w:pPr>
    </w:p>
    <w:p>
      <w:pPr>
        <w:jc w:val="right"/>
        <w:rPr>
          <w:rFonts w:ascii="仿宋" w:hAnsi="仿宋" w:eastAsia="仿宋" w:cs="仿宋"/>
          <w:b/>
          <w:bCs/>
          <w:color w:val="auto"/>
          <w:sz w:val="52"/>
          <w:szCs w:val="52"/>
          <w:highlight w:val="none"/>
        </w:rPr>
      </w:pPr>
      <w:r>
        <w:rPr>
          <w:rFonts w:hint="eastAsia" w:ascii="仿宋" w:hAnsi="仿宋" w:eastAsia="仿宋" w:cs="仿宋"/>
          <w:b/>
          <w:bCs/>
          <w:color w:val="auto"/>
          <w:sz w:val="52"/>
          <w:szCs w:val="52"/>
          <w:highlight w:val="none"/>
        </w:rPr>
        <w:t>正</w:t>
      </w:r>
      <w:r>
        <w:rPr>
          <w:rFonts w:hint="eastAsia" w:ascii="仿宋" w:hAnsi="仿宋" w:eastAsia="仿宋" w:cs="仿宋"/>
          <w:b/>
          <w:bCs/>
          <w:color w:val="auto"/>
          <w:sz w:val="52"/>
          <w:szCs w:val="52"/>
          <w:highlight w:val="none"/>
          <w:lang w:val="en-US" w:eastAsia="zh-CN"/>
        </w:rPr>
        <w:t>副</w:t>
      </w:r>
      <w:r>
        <w:rPr>
          <w:rFonts w:hint="eastAsia" w:ascii="仿宋" w:hAnsi="仿宋" w:eastAsia="仿宋" w:cs="仿宋"/>
          <w:b/>
          <w:bCs/>
          <w:color w:val="auto"/>
          <w:sz w:val="52"/>
          <w:szCs w:val="52"/>
          <w:highlight w:val="none"/>
        </w:rPr>
        <w:t>本</w:t>
      </w:r>
    </w:p>
    <w:p>
      <w:pPr>
        <w:pStyle w:val="7"/>
        <w:rPr>
          <w:rFonts w:ascii="仿宋" w:hAnsi="仿宋" w:eastAsia="仿宋" w:cs="仿宋"/>
          <w:b/>
          <w:bCs/>
          <w:color w:val="auto"/>
          <w:sz w:val="52"/>
          <w:szCs w:val="52"/>
          <w:highlight w:val="none"/>
        </w:rPr>
      </w:pPr>
    </w:p>
    <w:p>
      <w:pPr>
        <w:pStyle w:val="16"/>
        <w:ind w:firstLine="180"/>
        <w:jc w:val="center"/>
        <w:rPr>
          <w:color w:val="auto"/>
          <w:highlight w:val="none"/>
        </w:rPr>
      </w:pPr>
    </w:p>
    <w:p>
      <w:pPr>
        <w:jc w:val="center"/>
        <w:rPr>
          <w:rFonts w:hint="eastAsia"/>
          <w:b/>
          <w:bCs/>
          <w:color w:val="auto"/>
          <w:sz w:val="48"/>
          <w:szCs w:val="48"/>
          <w:highlight w:val="none"/>
        </w:rPr>
      </w:pPr>
      <w:r>
        <w:rPr>
          <w:rFonts w:hint="eastAsia"/>
          <w:b/>
          <w:bCs/>
          <w:color w:val="auto"/>
          <w:sz w:val="48"/>
          <w:szCs w:val="48"/>
          <w:highlight w:val="none"/>
        </w:rPr>
        <w:t>四川蜀物攀枝花智慧现代产业园</w:t>
      </w:r>
    </w:p>
    <w:p>
      <w:pPr>
        <w:jc w:val="center"/>
        <w:rPr>
          <w:rFonts w:hint="eastAsia" w:ascii="Times New Roman" w:hAnsi="Times New Roman" w:eastAsia="宋体" w:cs="Times New Roman"/>
          <w:b/>
          <w:bCs/>
          <w:color w:val="auto"/>
          <w:sz w:val="48"/>
          <w:szCs w:val="48"/>
          <w:highlight w:val="none"/>
          <w:lang w:val="en-US" w:eastAsia="zh-CN"/>
        </w:rPr>
      </w:pPr>
      <w:bookmarkStart w:id="5" w:name="_Toc6397"/>
      <w:r>
        <w:rPr>
          <w:rFonts w:hint="eastAsia" w:ascii="Times New Roman" w:hAnsi="Times New Roman" w:eastAsia="宋体" w:cs="Times New Roman"/>
          <w:b/>
          <w:bCs/>
          <w:color w:val="auto"/>
          <w:sz w:val="48"/>
          <w:szCs w:val="48"/>
          <w:highlight w:val="none"/>
          <w:lang w:val="en-US" w:eastAsia="zh-CN"/>
        </w:rPr>
        <w:t>园区边坡及原挡墙防护工程变形监测</w:t>
      </w:r>
    </w:p>
    <w:p>
      <w:pPr>
        <w:jc w:val="center"/>
        <w:rPr>
          <w:rFonts w:hint="eastAsia" w:ascii="Times New Roman" w:hAnsi="Times New Roman" w:eastAsia="宋体" w:cs="Times New Roman"/>
          <w:b/>
          <w:bCs/>
          <w:color w:val="auto"/>
          <w:sz w:val="48"/>
          <w:szCs w:val="48"/>
          <w:highlight w:val="none"/>
          <w:lang w:val="en-US" w:eastAsia="zh-CN"/>
        </w:rPr>
      </w:pPr>
      <w:r>
        <w:rPr>
          <w:rFonts w:hint="eastAsia" w:ascii="Times New Roman" w:hAnsi="Times New Roman" w:eastAsia="宋体" w:cs="Times New Roman"/>
          <w:b/>
          <w:bCs/>
          <w:color w:val="auto"/>
          <w:sz w:val="48"/>
          <w:szCs w:val="48"/>
          <w:highlight w:val="none"/>
          <w:lang w:val="en-US" w:eastAsia="zh-CN"/>
        </w:rPr>
        <w:t>服务单位</w:t>
      </w:r>
    </w:p>
    <w:p>
      <w:pPr>
        <w:jc w:val="center"/>
        <w:rPr>
          <w:rFonts w:hint="eastAsia" w:ascii="Times New Roman" w:hAnsi="Times New Roman" w:eastAsia="宋体" w:cs="Times New Roman"/>
          <w:b/>
          <w:bCs/>
          <w:color w:val="auto"/>
          <w:sz w:val="48"/>
          <w:szCs w:val="48"/>
          <w:highlight w:val="none"/>
          <w:lang w:val="en-US" w:eastAsia="zh-CN"/>
        </w:rPr>
      </w:pPr>
    </w:p>
    <w:p>
      <w:pPr>
        <w:jc w:val="center"/>
        <w:rPr>
          <w:b/>
          <w:bCs/>
          <w:color w:val="auto"/>
          <w:sz w:val="48"/>
          <w:szCs w:val="48"/>
          <w:highlight w:val="none"/>
        </w:rPr>
      </w:pPr>
      <w:r>
        <w:rPr>
          <w:rFonts w:hint="eastAsia"/>
          <w:b/>
          <w:bCs/>
          <w:color w:val="auto"/>
          <w:sz w:val="48"/>
          <w:szCs w:val="48"/>
          <w:highlight w:val="none"/>
        </w:rPr>
        <w:t>比</w:t>
      </w:r>
      <w:bookmarkEnd w:id="5"/>
    </w:p>
    <w:p>
      <w:pPr>
        <w:jc w:val="center"/>
        <w:rPr>
          <w:b/>
          <w:bCs/>
          <w:color w:val="auto"/>
          <w:sz w:val="48"/>
          <w:szCs w:val="48"/>
          <w:highlight w:val="none"/>
        </w:rPr>
      </w:pPr>
      <w:bookmarkStart w:id="6" w:name="_Toc23726"/>
      <w:r>
        <w:rPr>
          <w:rFonts w:hint="eastAsia"/>
          <w:b/>
          <w:bCs/>
          <w:color w:val="auto"/>
          <w:sz w:val="48"/>
          <w:szCs w:val="48"/>
          <w:highlight w:val="none"/>
        </w:rPr>
        <w:t>选</w:t>
      </w:r>
      <w:bookmarkEnd w:id="6"/>
    </w:p>
    <w:p>
      <w:pPr>
        <w:jc w:val="center"/>
        <w:rPr>
          <w:b/>
          <w:bCs/>
          <w:color w:val="auto"/>
          <w:sz w:val="48"/>
          <w:szCs w:val="48"/>
          <w:highlight w:val="none"/>
        </w:rPr>
      </w:pPr>
      <w:bookmarkStart w:id="7" w:name="_Toc19369"/>
      <w:r>
        <w:rPr>
          <w:rFonts w:hint="eastAsia"/>
          <w:b/>
          <w:bCs/>
          <w:color w:val="auto"/>
          <w:sz w:val="48"/>
          <w:szCs w:val="48"/>
          <w:highlight w:val="none"/>
        </w:rPr>
        <w:t>申</w:t>
      </w:r>
      <w:bookmarkEnd w:id="7"/>
    </w:p>
    <w:p>
      <w:pPr>
        <w:jc w:val="center"/>
        <w:rPr>
          <w:b/>
          <w:bCs/>
          <w:color w:val="auto"/>
          <w:sz w:val="48"/>
          <w:szCs w:val="48"/>
          <w:highlight w:val="none"/>
        </w:rPr>
      </w:pPr>
      <w:bookmarkStart w:id="8" w:name="_Toc21570"/>
      <w:r>
        <w:rPr>
          <w:rFonts w:hint="eastAsia"/>
          <w:b/>
          <w:bCs/>
          <w:color w:val="auto"/>
          <w:sz w:val="48"/>
          <w:szCs w:val="48"/>
          <w:highlight w:val="none"/>
        </w:rPr>
        <w:t>请</w:t>
      </w:r>
      <w:bookmarkEnd w:id="8"/>
    </w:p>
    <w:p>
      <w:pPr>
        <w:jc w:val="center"/>
        <w:rPr>
          <w:b/>
          <w:bCs/>
          <w:color w:val="auto"/>
          <w:sz w:val="48"/>
          <w:szCs w:val="48"/>
          <w:highlight w:val="none"/>
        </w:rPr>
      </w:pPr>
      <w:bookmarkStart w:id="9" w:name="_Toc28365"/>
      <w:r>
        <w:rPr>
          <w:rFonts w:hint="eastAsia"/>
          <w:b/>
          <w:bCs/>
          <w:color w:val="auto"/>
          <w:sz w:val="48"/>
          <w:szCs w:val="48"/>
          <w:highlight w:val="none"/>
        </w:rPr>
        <w:t>文</w:t>
      </w:r>
      <w:bookmarkEnd w:id="9"/>
    </w:p>
    <w:p>
      <w:pPr>
        <w:jc w:val="center"/>
        <w:rPr>
          <w:b/>
          <w:bCs/>
          <w:color w:val="auto"/>
          <w:sz w:val="48"/>
          <w:szCs w:val="48"/>
          <w:highlight w:val="none"/>
        </w:rPr>
      </w:pPr>
      <w:bookmarkStart w:id="10" w:name="_Toc9048"/>
      <w:r>
        <w:rPr>
          <w:rFonts w:hint="eastAsia"/>
          <w:b/>
          <w:bCs/>
          <w:color w:val="auto"/>
          <w:sz w:val="48"/>
          <w:szCs w:val="48"/>
          <w:highlight w:val="none"/>
        </w:rPr>
        <w:t>件</w:t>
      </w:r>
      <w:bookmarkEnd w:id="10"/>
    </w:p>
    <w:p>
      <w:pPr>
        <w:rPr>
          <w:b/>
          <w:bCs/>
          <w:color w:val="auto"/>
          <w:sz w:val="48"/>
          <w:szCs w:val="48"/>
          <w:highlight w:val="none"/>
        </w:rPr>
      </w:pPr>
    </w:p>
    <w:p>
      <w:pPr>
        <w:rPr>
          <w:b/>
          <w:bCs/>
          <w:color w:val="auto"/>
          <w:sz w:val="48"/>
          <w:szCs w:val="48"/>
          <w:highlight w:val="none"/>
        </w:rPr>
      </w:pPr>
    </w:p>
    <w:p>
      <w:pPr>
        <w:rPr>
          <w:b/>
          <w:bCs/>
          <w:color w:val="auto"/>
          <w:sz w:val="48"/>
          <w:szCs w:val="48"/>
          <w:highlight w:val="none"/>
        </w:rPr>
      </w:pPr>
    </w:p>
    <w:p>
      <w:pPr>
        <w:rPr>
          <w:b/>
          <w:bCs/>
          <w:color w:val="auto"/>
          <w:sz w:val="48"/>
          <w:szCs w:val="48"/>
          <w:highlight w:val="none"/>
        </w:rPr>
      </w:pPr>
      <w:bookmarkStart w:id="11" w:name="_Toc21921"/>
      <w:r>
        <w:rPr>
          <w:rFonts w:hint="eastAsia"/>
          <w:b/>
          <w:bCs/>
          <w:color w:val="auto"/>
          <w:sz w:val="48"/>
          <w:szCs w:val="48"/>
          <w:highlight w:val="none"/>
        </w:rPr>
        <w:t>比选申请人：（全称并加盖单位公章）</w:t>
      </w:r>
      <w:bookmarkEnd w:id="11"/>
    </w:p>
    <w:p>
      <w:pPr>
        <w:rPr>
          <w:b/>
          <w:bCs/>
          <w:color w:val="auto"/>
          <w:sz w:val="48"/>
          <w:szCs w:val="48"/>
          <w:highlight w:val="none"/>
        </w:rPr>
      </w:pPr>
      <w:bookmarkStart w:id="12" w:name="_Toc31157"/>
      <w:r>
        <w:rPr>
          <w:rFonts w:hint="eastAsia"/>
          <w:b/>
          <w:bCs/>
          <w:color w:val="auto"/>
          <w:sz w:val="48"/>
          <w:szCs w:val="48"/>
          <w:highlight w:val="none"/>
        </w:rPr>
        <w:t>比选申请时间：年  月  日</w:t>
      </w:r>
      <w:bookmarkEnd w:id="12"/>
    </w:p>
    <w:p>
      <w:pPr>
        <w:rPr>
          <w:b/>
          <w:bCs/>
          <w:color w:val="auto"/>
          <w:sz w:val="48"/>
          <w:szCs w:val="48"/>
          <w:highlight w:val="none"/>
        </w:rPr>
      </w:pPr>
      <w:r>
        <w:rPr>
          <w:rFonts w:hint="eastAsia"/>
          <w:b/>
          <w:bCs/>
          <w:color w:val="auto"/>
          <w:sz w:val="48"/>
          <w:szCs w:val="48"/>
          <w:highlight w:val="none"/>
        </w:rPr>
        <w:br w:type="page"/>
      </w:r>
    </w:p>
    <w:p>
      <w:pPr>
        <w:pStyle w:val="4"/>
        <w:jc w:val="center"/>
        <w:rPr>
          <w:rFonts w:hint="default"/>
          <w:b/>
          <w:bCs/>
          <w:color w:val="auto"/>
          <w:highlight w:val="none"/>
        </w:rPr>
      </w:pPr>
      <w:bookmarkStart w:id="13" w:name="_Toc19791"/>
      <w:bookmarkStart w:id="14" w:name="_Toc7324"/>
      <w:bookmarkStart w:id="15" w:name="_Toc312164501"/>
      <w:r>
        <w:rPr>
          <w:b/>
          <w:bCs/>
          <w:color w:val="auto"/>
          <w:highlight w:val="none"/>
        </w:rPr>
        <w:t>一、法定代表人身份证明书</w:t>
      </w:r>
      <w:bookmarkEnd w:id="13"/>
      <w:bookmarkEnd w:id="14"/>
    </w:p>
    <w:p>
      <w:pPr>
        <w:kinsoku w:val="0"/>
        <w:overflowPunct w:val="0"/>
        <w:spacing w:before="8" w:line="150" w:lineRule="exact"/>
        <w:rPr>
          <w:rFonts w:ascii="仿宋" w:hAnsi="仿宋" w:eastAsia="仿宋" w:cs="仿宋"/>
          <w:color w:val="auto"/>
          <w:sz w:val="24"/>
          <w:highlight w:val="none"/>
        </w:rPr>
      </w:pPr>
    </w:p>
    <w:p>
      <w:pPr>
        <w:kinsoku w:val="0"/>
        <w:overflowPunct w:val="0"/>
        <w:spacing w:line="260" w:lineRule="exact"/>
        <w:rPr>
          <w:rFonts w:ascii="仿宋" w:hAnsi="仿宋" w:eastAsia="仿宋" w:cs="仿宋"/>
          <w:color w:val="auto"/>
          <w:sz w:val="24"/>
          <w:highlight w:val="none"/>
        </w:rPr>
      </w:pPr>
    </w:p>
    <w:p>
      <w:pPr>
        <w:snapToGrid w:val="0"/>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投标人名称：_____________________</w:t>
      </w:r>
    </w:p>
    <w:p>
      <w:pPr>
        <w:snapToGrid w:val="0"/>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单位性质：_______________________</w:t>
      </w:r>
    </w:p>
    <w:p>
      <w:pPr>
        <w:snapToGrid w:val="0"/>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地址：___________________________</w:t>
      </w:r>
    </w:p>
    <w:p>
      <w:pPr>
        <w:snapToGrid w:val="0"/>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成立时间：_______年_____月_____日</w:t>
      </w:r>
    </w:p>
    <w:p>
      <w:pPr>
        <w:snapToGrid w:val="0"/>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经营期限：_______________________</w:t>
      </w:r>
    </w:p>
    <w:p>
      <w:pPr>
        <w:snapToGrid w:val="0"/>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姓名：_________________系_____________________________（投标人名称）的法定代表人（职务：______________电话：____________）。</w:t>
      </w:r>
    </w:p>
    <w:p>
      <w:pPr>
        <w:snapToGrid w:val="0"/>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特此证明。</w:t>
      </w:r>
    </w:p>
    <w:p>
      <w:pPr>
        <w:snapToGrid w:val="0"/>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附：法定代表人身份证原件复印件</w:t>
      </w:r>
    </w:p>
    <w:p>
      <w:pPr>
        <w:snapToGrid w:val="0"/>
        <w:spacing w:line="360" w:lineRule="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比选申请人：____________________________（盖单位章）</w:t>
      </w:r>
    </w:p>
    <w:p>
      <w:pPr>
        <w:snapToGrid w:val="0"/>
        <w:spacing w:line="360" w:lineRule="auto"/>
        <w:ind w:firstLine="3640" w:firstLineChars="13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__________年______月______日</w:t>
      </w:r>
    </w:p>
    <w:p>
      <w:pPr>
        <w:snapToGrid w:val="0"/>
        <w:spacing w:line="360" w:lineRule="auto"/>
        <w:rPr>
          <w:rFonts w:ascii="仿宋" w:hAnsi="仿宋" w:eastAsia="仿宋" w:cs="仿宋"/>
          <w:color w:val="auto"/>
          <w:sz w:val="28"/>
          <w:szCs w:val="28"/>
          <w:highlight w:val="none"/>
        </w:rPr>
      </w:pPr>
    </w:p>
    <w:p>
      <w:pPr>
        <w:snapToGrid w:val="0"/>
        <w:spacing w:line="360" w:lineRule="auto"/>
        <w:rPr>
          <w:rFonts w:ascii="仿宋" w:hAnsi="仿宋" w:eastAsia="仿宋" w:cs="仿宋"/>
          <w:color w:val="auto"/>
          <w:sz w:val="28"/>
          <w:szCs w:val="28"/>
          <w:highlight w:val="none"/>
        </w:rPr>
      </w:pPr>
    </w:p>
    <w:p>
      <w:pPr>
        <w:snapToGrid w:val="0"/>
        <w:spacing w:line="360" w:lineRule="auto"/>
        <w:rPr>
          <w:rFonts w:ascii="仿宋" w:hAnsi="仿宋" w:eastAsia="仿宋" w:cs="仿宋"/>
          <w:color w:val="auto"/>
          <w:sz w:val="28"/>
          <w:szCs w:val="28"/>
          <w:highlight w:val="none"/>
        </w:rPr>
      </w:pPr>
    </w:p>
    <w:p>
      <w:pPr>
        <w:snapToGrid w:val="0"/>
        <w:spacing w:line="360" w:lineRule="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注：法定代表人亲自投标而不委托代理人投标适用。</w:t>
      </w:r>
    </w:p>
    <w:p>
      <w:pPr>
        <w:kinsoku w:val="0"/>
        <w:overflowPunct w:val="0"/>
        <w:spacing w:line="200" w:lineRule="exact"/>
        <w:rPr>
          <w:rFonts w:ascii="仿宋" w:hAnsi="仿宋" w:eastAsia="仿宋" w:cs="仿宋"/>
          <w:color w:val="auto"/>
          <w:sz w:val="24"/>
          <w:highlight w:val="none"/>
        </w:rPr>
      </w:pPr>
    </w:p>
    <w:p>
      <w:pPr>
        <w:kinsoku w:val="0"/>
        <w:overflowPunct w:val="0"/>
        <w:spacing w:line="200" w:lineRule="exact"/>
        <w:rPr>
          <w:rFonts w:ascii="仿宋" w:hAnsi="仿宋" w:eastAsia="仿宋" w:cs="仿宋"/>
          <w:color w:val="auto"/>
          <w:sz w:val="24"/>
          <w:highlight w:val="none"/>
        </w:rPr>
      </w:pPr>
    </w:p>
    <w:p>
      <w:pPr>
        <w:kinsoku w:val="0"/>
        <w:overflowPunct w:val="0"/>
        <w:spacing w:line="200" w:lineRule="exact"/>
        <w:rPr>
          <w:rFonts w:ascii="仿宋" w:hAnsi="仿宋" w:eastAsia="仿宋" w:cs="仿宋"/>
          <w:color w:val="auto"/>
          <w:sz w:val="24"/>
          <w:highlight w:val="none"/>
        </w:rPr>
      </w:pPr>
    </w:p>
    <w:p>
      <w:pPr>
        <w:kinsoku w:val="0"/>
        <w:overflowPunct w:val="0"/>
        <w:spacing w:line="200" w:lineRule="exact"/>
        <w:rPr>
          <w:rFonts w:ascii="仿宋" w:hAnsi="仿宋" w:eastAsia="仿宋" w:cs="仿宋"/>
          <w:color w:val="auto"/>
          <w:sz w:val="24"/>
          <w:highlight w:val="none"/>
        </w:rPr>
      </w:pPr>
    </w:p>
    <w:p>
      <w:pPr>
        <w:kinsoku w:val="0"/>
        <w:overflowPunct w:val="0"/>
        <w:spacing w:line="200" w:lineRule="exact"/>
        <w:rPr>
          <w:rFonts w:ascii="仿宋" w:hAnsi="仿宋" w:eastAsia="仿宋" w:cs="仿宋"/>
          <w:color w:val="auto"/>
          <w:sz w:val="24"/>
          <w:highlight w:val="none"/>
        </w:rPr>
      </w:pPr>
    </w:p>
    <w:p>
      <w:pPr>
        <w:kinsoku w:val="0"/>
        <w:overflowPunct w:val="0"/>
        <w:spacing w:line="200" w:lineRule="exact"/>
        <w:rPr>
          <w:rFonts w:ascii="仿宋" w:hAnsi="仿宋" w:eastAsia="仿宋" w:cs="仿宋"/>
          <w:color w:val="auto"/>
          <w:sz w:val="24"/>
          <w:highlight w:val="none"/>
        </w:rPr>
      </w:pPr>
    </w:p>
    <w:p>
      <w:pPr>
        <w:kinsoku w:val="0"/>
        <w:overflowPunct w:val="0"/>
        <w:spacing w:line="200" w:lineRule="exact"/>
        <w:rPr>
          <w:rFonts w:ascii="仿宋" w:hAnsi="仿宋" w:eastAsia="仿宋" w:cs="仿宋"/>
          <w:color w:val="auto"/>
          <w:sz w:val="24"/>
          <w:highlight w:val="none"/>
        </w:rPr>
      </w:pPr>
    </w:p>
    <w:p>
      <w:pPr>
        <w:kinsoku w:val="0"/>
        <w:overflowPunct w:val="0"/>
        <w:spacing w:before="1" w:line="200" w:lineRule="exact"/>
        <w:rPr>
          <w:rFonts w:ascii="仿宋" w:hAnsi="仿宋" w:eastAsia="仿宋" w:cs="仿宋"/>
          <w:color w:val="auto"/>
          <w:sz w:val="24"/>
          <w:highlight w:val="none"/>
        </w:rPr>
        <w:sectPr>
          <w:pgSz w:w="11900" w:h="16820"/>
          <w:pgMar w:top="1420" w:right="1020" w:bottom="940" w:left="1500" w:header="0" w:footer="749" w:gutter="0"/>
          <w:cols w:space="720" w:num="1"/>
        </w:sectPr>
      </w:pPr>
    </w:p>
    <w:p>
      <w:pPr>
        <w:pStyle w:val="4"/>
        <w:jc w:val="center"/>
        <w:rPr>
          <w:rFonts w:hint="default"/>
          <w:b/>
          <w:bCs/>
          <w:color w:val="auto"/>
          <w:highlight w:val="none"/>
        </w:rPr>
      </w:pPr>
      <w:bookmarkStart w:id="16" w:name="_Toc14152"/>
      <w:bookmarkStart w:id="17" w:name="_Toc1713"/>
      <w:r>
        <w:rPr>
          <w:b/>
          <w:bCs/>
          <w:color w:val="auto"/>
          <w:highlight w:val="none"/>
        </w:rPr>
        <w:t>二、法定代表人授权书</w:t>
      </w:r>
      <w:bookmarkEnd w:id="15"/>
      <w:bookmarkEnd w:id="16"/>
      <w:bookmarkEnd w:id="17"/>
    </w:p>
    <w:p>
      <w:pPr>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本授权委托书声明：我</w:t>
      </w:r>
      <w:r>
        <w:rPr>
          <w:rFonts w:hint="eastAsia" w:ascii="仿宋" w:hAnsi="仿宋" w:eastAsia="仿宋" w:cs="仿宋"/>
          <w:color w:val="auto"/>
          <w:sz w:val="28"/>
          <w:szCs w:val="28"/>
          <w:highlight w:val="none"/>
          <w:u w:val="single"/>
        </w:rPr>
        <w:t>（姓名）</w:t>
      </w:r>
      <w:r>
        <w:rPr>
          <w:rFonts w:hint="eastAsia" w:ascii="仿宋" w:hAnsi="仿宋" w:eastAsia="仿宋" w:cs="仿宋"/>
          <w:color w:val="auto"/>
          <w:sz w:val="28"/>
          <w:szCs w:val="28"/>
          <w:highlight w:val="none"/>
        </w:rPr>
        <w:t>系（</w:t>
      </w:r>
      <w:r>
        <w:rPr>
          <w:rFonts w:hint="eastAsia" w:ascii="仿宋" w:hAnsi="仿宋" w:eastAsia="仿宋" w:cs="仿宋"/>
          <w:color w:val="auto"/>
          <w:sz w:val="28"/>
          <w:szCs w:val="28"/>
          <w:highlight w:val="none"/>
          <w:u w:val="single"/>
        </w:rPr>
        <w:t>比选申请人名称</w:t>
      </w:r>
      <w:r>
        <w:rPr>
          <w:rFonts w:hint="eastAsia" w:ascii="仿宋" w:hAnsi="仿宋" w:eastAsia="仿宋" w:cs="仿宋"/>
          <w:color w:val="auto"/>
          <w:sz w:val="28"/>
          <w:szCs w:val="28"/>
          <w:highlight w:val="none"/>
        </w:rPr>
        <w:t>）的法定代表人，现授权</w:t>
      </w:r>
      <w:r>
        <w:rPr>
          <w:rFonts w:hint="eastAsia" w:ascii="仿宋" w:hAnsi="仿宋" w:eastAsia="仿宋" w:cs="仿宋"/>
          <w:color w:val="auto"/>
          <w:sz w:val="28"/>
          <w:szCs w:val="28"/>
          <w:highlight w:val="none"/>
          <w:u w:val="single"/>
        </w:rPr>
        <w:t>（姓名）</w:t>
      </w:r>
      <w:r>
        <w:rPr>
          <w:rFonts w:hint="eastAsia" w:ascii="仿宋" w:hAnsi="仿宋" w:eastAsia="仿宋" w:cs="仿宋"/>
          <w:color w:val="auto"/>
          <w:sz w:val="28"/>
          <w:szCs w:val="28"/>
          <w:highlight w:val="none"/>
        </w:rPr>
        <w:t>为我单位委托代理人，以本单位的名义参加</w:t>
      </w:r>
      <w:r>
        <w:rPr>
          <w:rFonts w:hint="eastAsia" w:ascii="仿宋" w:hAnsi="仿宋" w:eastAsia="仿宋" w:cs="仿宋"/>
          <w:b/>
          <w:bCs/>
          <w:color w:val="auto"/>
          <w:sz w:val="28"/>
          <w:szCs w:val="28"/>
          <w:highlight w:val="none"/>
          <w:u w:val="single"/>
        </w:rPr>
        <w:t>四川蜀物攀枝花智慧现代产业园</w:t>
      </w:r>
      <w:r>
        <w:rPr>
          <w:rFonts w:hint="eastAsia" w:ascii="仿宋" w:hAnsi="仿宋" w:eastAsia="仿宋" w:cs="仿宋"/>
          <w:b/>
          <w:bCs/>
          <w:color w:val="auto"/>
          <w:sz w:val="28"/>
          <w:szCs w:val="28"/>
          <w:highlight w:val="none"/>
          <w:u w:val="single"/>
          <w:lang w:val="en-US" w:eastAsia="zh-CN"/>
        </w:rPr>
        <w:t>园区边坡及原挡墙防护工程变形监测服务单位</w:t>
      </w:r>
      <w:r>
        <w:rPr>
          <w:rFonts w:hint="eastAsia" w:ascii="仿宋" w:hAnsi="仿宋" w:eastAsia="仿宋" w:cs="仿宋"/>
          <w:color w:val="auto"/>
          <w:sz w:val="28"/>
          <w:szCs w:val="28"/>
          <w:highlight w:val="none"/>
        </w:rPr>
        <w:t>的比选活动。委托代理人在比选活动和评比、谈判以及合同签订过程中所签署的一切文件和处理与之有关的一切事务，我及我单位均予以承认，并全部承担其产生的所有权利和义务。</w:t>
      </w:r>
    </w:p>
    <w:p>
      <w:pPr>
        <w:snapToGrid w:val="0"/>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委托代理人无转委托权。特此委托。</w:t>
      </w:r>
    </w:p>
    <w:p>
      <w:pPr>
        <w:snapToGrid w:val="0"/>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授权人(法定代表人):（签字）</w:t>
      </w:r>
    </w:p>
    <w:p>
      <w:pPr>
        <w:snapToGrid w:val="0"/>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委托代理人：（签字）</w:t>
      </w:r>
    </w:p>
    <w:p>
      <w:pPr>
        <w:snapToGrid w:val="0"/>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联系电话：传真：</w:t>
      </w:r>
    </w:p>
    <w:p>
      <w:pPr>
        <w:snapToGrid w:val="0"/>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比选申请人：（全称并加盖企业法人公章）</w:t>
      </w:r>
    </w:p>
    <w:p>
      <w:pPr>
        <w:snapToGrid w:val="0"/>
        <w:spacing w:line="360" w:lineRule="auto"/>
        <w:ind w:firstLine="3360" w:firstLineChars="1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日期：   年  月  日</w:t>
      </w:r>
    </w:p>
    <w:p>
      <w:pPr>
        <w:snapToGrid w:val="0"/>
        <w:spacing w:line="360" w:lineRule="auto"/>
        <w:rPr>
          <w:rFonts w:ascii="仿宋" w:hAnsi="仿宋" w:eastAsia="仿宋" w:cs="仿宋"/>
          <w:color w:val="auto"/>
          <w:sz w:val="28"/>
          <w:szCs w:val="28"/>
          <w:highlight w:val="none"/>
        </w:rPr>
      </w:pPr>
    </w:p>
    <w:p>
      <w:pPr>
        <w:snapToGrid w:val="0"/>
        <w:spacing w:line="360" w:lineRule="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注：1、法定代表人不亲自投标而委托代理人投标适用；</w:t>
      </w:r>
    </w:p>
    <w:p>
      <w:pPr>
        <w:snapToGrid w:val="0"/>
        <w:spacing w:line="360" w:lineRule="auto"/>
        <w:ind w:left="981" w:leftChars="267" w:hanging="420" w:hangingChars="150"/>
        <w:rPr>
          <w:rFonts w:ascii="仿宋" w:hAnsi="仿宋" w:eastAsia="仿宋" w:cs="仿宋"/>
          <w:color w:val="auto"/>
          <w:sz w:val="24"/>
          <w:highlight w:val="none"/>
        </w:rPr>
      </w:pPr>
      <w:r>
        <w:rPr>
          <w:rFonts w:hint="eastAsia" w:ascii="仿宋" w:hAnsi="仿宋" w:eastAsia="仿宋" w:cs="仿宋"/>
          <w:color w:val="auto"/>
          <w:sz w:val="28"/>
          <w:szCs w:val="28"/>
          <w:highlight w:val="none"/>
        </w:rPr>
        <w:t>2、附法定代表人和授权代表身份证复印件，并加盖公章。</w:t>
      </w:r>
    </w:p>
    <w:p>
      <w:pPr>
        <w:pStyle w:val="4"/>
        <w:snapToGrid w:val="0"/>
        <w:spacing w:line="415" w:lineRule="auto"/>
        <w:jc w:val="center"/>
        <w:rPr>
          <w:rFonts w:hint="default" w:ascii="仿宋" w:hAnsi="仿宋" w:eastAsia="仿宋" w:cs="仿宋"/>
          <w:color w:val="auto"/>
          <w:sz w:val="24"/>
          <w:highlight w:val="none"/>
        </w:rPr>
      </w:pPr>
      <w:r>
        <w:rPr>
          <w:rFonts w:ascii="仿宋" w:hAnsi="仿宋" w:eastAsia="仿宋" w:cs="仿宋"/>
          <w:color w:val="auto"/>
          <w:sz w:val="24"/>
          <w:highlight w:val="none"/>
        </w:rPr>
        <w:br w:type="page"/>
      </w:r>
      <w:bookmarkStart w:id="18" w:name="_Toc3973"/>
      <w:bookmarkStart w:id="19" w:name="_Toc6051"/>
      <w:r>
        <w:rPr>
          <w:rFonts w:cs="宋体"/>
          <w:b/>
          <w:bCs/>
          <w:color w:val="auto"/>
          <w:szCs w:val="30"/>
          <w:highlight w:val="none"/>
        </w:rPr>
        <w:t>三、比选申请函</w:t>
      </w:r>
      <w:bookmarkEnd w:id="18"/>
      <w:bookmarkEnd w:id="19"/>
    </w:p>
    <w:p>
      <w:pPr>
        <w:spacing w:line="360" w:lineRule="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攀枝花市蜀物致远物流发展有限公司：</w:t>
      </w:r>
    </w:p>
    <w:p>
      <w:pPr>
        <w:spacing w:line="360" w:lineRule="auto"/>
        <w:ind w:left="281" w:leftChars="134" w:firstLine="280" w:firstLineChars="100"/>
        <w:rPr>
          <w:rFonts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（一）我单位全面研究了你单位</w:t>
      </w:r>
      <w:r>
        <w:rPr>
          <w:rFonts w:hint="eastAsia" w:ascii="仿宋" w:hAnsi="仿宋" w:eastAsia="仿宋" w:cs="仿宋"/>
          <w:b/>
          <w:bCs/>
          <w:color w:val="auto"/>
          <w:sz w:val="28"/>
          <w:szCs w:val="28"/>
          <w:highlight w:val="none"/>
          <w:u w:val="single"/>
        </w:rPr>
        <w:t>四川蜀物攀枝花智慧现代产业园</w:t>
      </w:r>
      <w:r>
        <w:rPr>
          <w:rFonts w:hint="eastAsia" w:ascii="仿宋" w:hAnsi="仿宋" w:eastAsia="仿宋" w:cs="仿宋"/>
          <w:b/>
          <w:bCs/>
          <w:color w:val="auto"/>
          <w:sz w:val="28"/>
          <w:szCs w:val="28"/>
          <w:highlight w:val="none"/>
          <w:u w:val="single"/>
          <w:lang w:val="en-US" w:eastAsia="zh-CN"/>
        </w:rPr>
        <w:t>园区边坡及原挡墙防护工程变形监测服务单位</w:t>
      </w:r>
      <w:r>
        <w:rPr>
          <w:rFonts w:hint="eastAsia" w:ascii="仿宋" w:hAnsi="仿宋" w:eastAsia="仿宋" w:cs="仿宋"/>
          <w:color w:val="auto"/>
          <w:sz w:val="28"/>
          <w:szCs w:val="28"/>
          <w:highlight w:val="none"/>
        </w:rPr>
        <w:t xml:space="preserve">比选文件，决定参加贵单位组织的本项目投标活动。 </w:t>
      </w:r>
    </w:p>
    <w:p>
      <w:pPr>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（二）一旦我方成交，我方将严格履行合同规定的责任和义务，保证于合同签字生效后日内完成项目的所有代理事宜。</w:t>
      </w:r>
    </w:p>
    <w:p>
      <w:pPr>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（三）我方愿意提供本单位可能另外要求的，与报价有关的文件资料，并保证我方已提供和将要提供的文件资料是真实、准确的。</w:t>
      </w:r>
    </w:p>
    <w:p>
      <w:pPr>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比选申请人名称：（盖章）</w:t>
      </w:r>
    </w:p>
    <w:p>
      <w:pPr>
        <w:spacing w:line="360" w:lineRule="auto"/>
        <w:ind w:firstLine="548" w:firstLineChars="196"/>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法定代表人或授权代表（签字或盖章）：</w:t>
      </w:r>
    </w:p>
    <w:p>
      <w:pPr>
        <w:spacing w:line="360" w:lineRule="auto"/>
        <w:ind w:firstLine="548" w:firstLineChars="196"/>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邮政编码：</w:t>
      </w:r>
    </w:p>
    <w:p>
      <w:pPr>
        <w:spacing w:line="360" w:lineRule="auto"/>
        <w:ind w:firstLine="548" w:firstLineChars="196"/>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联系电话：传真：</w:t>
      </w:r>
    </w:p>
    <w:p>
      <w:pPr>
        <w:snapToGrid w:val="0"/>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日期：   年  月   日</w:t>
      </w:r>
    </w:p>
    <w:p>
      <w:pPr>
        <w:spacing w:line="360" w:lineRule="auto"/>
        <w:ind w:firstLine="470" w:firstLineChars="196"/>
        <w:rPr>
          <w:rFonts w:ascii="仿宋" w:hAnsi="仿宋" w:eastAsia="仿宋" w:cs="仿宋"/>
          <w:color w:val="auto"/>
          <w:sz w:val="24"/>
          <w:highlight w:val="none"/>
        </w:rPr>
      </w:pPr>
    </w:p>
    <w:p>
      <w:pPr>
        <w:rPr>
          <w:rFonts w:ascii="仿宋" w:hAnsi="仿宋" w:eastAsia="仿宋" w:cs="仿宋"/>
          <w:color w:val="auto"/>
          <w:sz w:val="24"/>
          <w:highlight w:val="none"/>
        </w:rPr>
      </w:pPr>
    </w:p>
    <w:p>
      <w:pPr>
        <w:rPr>
          <w:rFonts w:ascii="仿宋" w:hAnsi="仿宋" w:eastAsia="仿宋" w:cs="仿宋"/>
          <w:color w:val="auto"/>
          <w:sz w:val="24"/>
          <w:highlight w:val="none"/>
        </w:rPr>
      </w:pPr>
    </w:p>
    <w:p>
      <w:pPr>
        <w:rPr>
          <w:rFonts w:ascii="仿宋" w:hAnsi="仿宋" w:eastAsia="仿宋" w:cs="仿宋"/>
          <w:color w:val="auto"/>
          <w:sz w:val="24"/>
          <w:highlight w:val="none"/>
        </w:rPr>
      </w:pPr>
    </w:p>
    <w:p>
      <w:pPr>
        <w:rPr>
          <w:rFonts w:ascii="仿宋" w:hAnsi="仿宋" w:eastAsia="仿宋" w:cs="仿宋"/>
          <w:color w:val="auto"/>
          <w:sz w:val="24"/>
          <w:highlight w:val="none"/>
        </w:rPr>
      </w:pPr>
    </w:p>
    <w:p>
      <w:pPr>
        <w:pStyle w:val="7"/>
        <w:rPr>
          <w:rFonts w:ascii="仿宋" w:hAnsi="仿宋" w:eastAsia="仿宋" w:cs="仿宋"/>
          <w:color w:val="auto"/>
          <w:w w:val="95"/>
          <w:sz w:val="24"/>
          <w:highlight w:val="none"/>
        </w:rPr>
      </w:pPr>
    </w:p>
    <w:p>
      <w:pPr>
        <w:pStyle w:val="7"/>
        <w:rPr>
          <w:rFonts w:ascii="仿宋" w:hAnsi="仿宋" w:eastAsia="仿宋" w:cs="仿宋"/>
          <w:color w:val="auto"/>
          <w:w w:val="95"/>
          <w:sz w:val="24"/>
          <w:highlight w:val="none"/>
        </w:rPr>
      </w:pPr>
    </w:p>
    <w:p>
      <w:pPr>
        <w:pStyle w:val="7"/>
        <w:rPr>
          <w:rFonts w:ascii="仿宋" w:hAnsi="仿宋" w:eastAsia="仿宋" w:cs="仿宋"/>
          <w:color w:val="auto"/>
          <w:w w:val="95"/>
          <w:sz w:val="24"/>
          <w:highlight w:val="none"/>
        </w:rPr>
      </w:pPr>
    </w:p>
    <w:p>
      <w:pPr>
        <w:rPr>
          <w:rFonts w:ascii="仿宋" w:hAnsi="仿宋" w:eastAsia="仿宋" w:cs="仿宋"/>
          <w:b/>
          <w:bCs/>
          <w:color w:val="auto"/>
          <w:sz w:val="24"/>
          <w:highlight w:val="none"/>
          <w:u w:val="single"/>
        </w:rPr>
      </w:pPr>
    </w:p>
    <w:p>
      <w:pPr>
        <w:spacing w:line="360" w:lineRule="auto"/>
        <w:jc w:val="left"/>
        <w:rPr>
          <w:rFonts w:ascii="仿宋" w:hAnsi="仿宋" w:eastAsia="仿宋" w:cs="仿宋"/>
          <w:b/>
          <w:color w:val="auto"/>
          <w:sz w:val="24"/>
          <w:highlight w:val="none"/>
        </w:rPr>
      </w:pPr>
    </w:p>
    <w:p>
      <w:pPr>
        <w:spacing w:line="360" w:lineRule="auto"/>
        <w:jc w:val="left"/>
        <w:rPr>
          <w:rFonts w:ascii="仿宋" w:hAnsi="仿宋" w:eastAsia="仿宋" w:cs="仿宋"/>
          <w:b/>
          <w:color w:val="auto"/>
          <w:sz w:val="24"/>
          <w:highlight w:val="none"/>
        </w:rPr>
      </w:pPr>
    </w:p>
    <w:p>
      <w:pPr>
        <w:spacing w:line="360" w:lineRule="auto"/>
        <w:jc w:val="left"/>
        <w:rPr>
          <w:rFonts w:ascii="仿宋" w:hAnsi="仿宋" w:eastAsia="仿宋" w:cs="仿宋"/>
          <w:b/>
          <w:color w:val="auto"/>
          <w:sz w:val="24"/>
          <w:highlight w:val="none"/>
        </w:rPr>
      </w:pPr>
    </w:p>
    <w:p>
      <w:pPr>
        <w:spacing w:line="360" w:lineRule="auto"/>
        <w:jc w:val="left"/>
        <w:rPr>
          <w:rFonts w:ascii="仿宋" w:hAnsi="仿宋" w:eastAsia="仿宋" w:cs="仿宋"/>
          <w:b/>
          <w:color w:val="auto"/>
          <w:sz w:val="24"/>
          <w:highlight w:val="none"/>
        </w:rPr>
      </w:pPr>
    </w:p>
    <w:p>
      <w:pPr>
        <w:pStyle w:val="4"/>
        <w:jc w:val="center"/>
        <w:rPr>
          <w:rFonts w:hint="default"/>
          <w:b/>
          <w:bCs/>
          <w:color w:val="auto"/>
          <w:highlight w:val="none"/>
        </w:rPr>
      </w:pPr>
      <w:bookmarkStart w:id="20" w:name="_Toc21937"/>
      <w:r>
        <w:rPr>
          <w:b/>
          <w:bCs/>
          <w:color w:val="auto"/>
          <w:highlight w:val="none"/>
        </w:rPr>
        <w:t>四、报价函</w:t>
      </w:r>
      <w:bookmarkEnd w:id="20"/>
    </w:p>
    <w:p>
      <w:pPr>
        <w:spacing w:line="360" w:lineRule="auto"/>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四川蜀物攀枝花智慧现代产业园</w:t>
      </w:r>
    </w:p>
    <w:p>
      <w:pPr>
        <w:spacing w:line="360" w:lineRule="auto"/>
        <w:jc w:val="center"/>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lang w:val="en-US" w:eastAsia="zh-CN"/>
        </w:rPr>
        <w:t>园区边坡及原挡墙防护工程变形监测</w:t>
      </w:r>
      <w:r>
        <w:rPr>
          <w:rFonts w:hint="eastAsia" w:ascii="仿宋" w:hAnsi="仿宋" w:eastAsia="仿宋" w:cs="仿宋"/>
          <w:b/>
          <w:color w:val="auto"/>
          <w:sz w:val="28"/>
          <w:szCs w:val="28"/>
          <w:highlight w:val="none"/>
        </w:rPr>
        <w:t>报价函</w:t>
      </w:r>
    </w:p>
    <w:p>
      <w:pPr>
        <w:spacing w:line="360" w:lineRule="auto"/>
        <w:rPr>
          <w:rFonts w:ascii="仿宋" w:hAnsi="仿宋" w:eastAsia="仿宋" w:cs="仿宋"/>
          <w:color w:val="auto"/>
          <w:sz w:val="28"/>
          <w:szCs w:val="28"/>
          <w:highlight w:val="none"/>
        </w:rPr>
      </w:pPr>
    </w:p>
    <w:tbl>
      <w:tblPr>
        <w:tblStyle w:val="13"/>
        <w:tblW w:w="822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28"/>
        <w:gridCol w:w="4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3828" w:type="dxa"/>
            <w:vAlign w:val="center"/>
          </w:tcPr>
          <w:p>
            <w:pPr>
              <w:spacing w:line="360" w:lineRule="auto"/>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项目名称</w:t>
            </w:r>
          </w:p>
        </w:tc>
        <w:tc>
          <w:tcPr>
            <w:tcW w:w="4394" w:type="dxa"/>
            <w:vAlign w:val="center"/>
          </w:tcPr>
          <w:p>
            <w:pPr>
              <w:spacing w:line="360" w:lineRule="auto"/>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8" w:hRule="atLeast"/>
        </w:trPr>
        <w:tc>
          <w:tcPr>
            <w:tcW w:w="3828" w:type="dxa"/>
          </w:tcPr>
          <w:p>
            <w:pPr>
              <w:spacing w:line="360" w:lineRule="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四川蜀物攀枝花智慧现代产业园</w:t>
            </w:r>
            <w:r>
              <w:rPr>
                <w:rFonts w:hint="eastAsia" w:ascii="仿宋" w:hAnsi="仿宋" w:eastAsia="仿宋" w:cs="仿宋"/>
                <w:color w:val="auto"/>
                <w:sz w:val="28"/>
                <w:szCs w:val="28"/>
                <w:highlight w:val="none"/>
                <w:lang w:val="en-US" w:eastAsia="zh-CN"/>
              </w:rPr>
              <w:t>园区边坡及原挡墙防护工程变形监测</w:t>
            </w:r>
            <w:r>
              <w:rPr>
                <w:rFonts w:hint="eastAsia" w:ascii="仿宋" w:hAnsi="仿宋" w:eastAsia="仿宋" w:cs="仿宋"/>
                <w:color w:val="auto"/>
                <w:sz w:val="28"/>
                <w:szCs w:val="28"/>
                <w:highlight w:val="none"/>
              </w:rPr>
              <w:t>服务费</w:t>
            </w:r>
          </w:p>
        </w:tc>
        <w:tc>
          <w:tcPr>
            <w:tcW w:w="4394" w:type="dxa"/>
            <w:vAlign w:val="center"/>
          </w:tcPr>
          <w:p>
            <w:pPr>
              <w:spacing w:line="360" w:lineRule="auto"/>
              <w:jc w:val="cente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8222" w:type="dxa"/>
            <w:gridSpan w:val="2"/>
          </w:tcPr>
          <w:p>
            <w:pPr>
              <w:spacing w:line="360" w:lineRule="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备注：</w:t>
            </w:r>
          </w:p>
        </w:tc>
      </w:tr>
    </w:tbl>
    <w:p>
      <w:pPr>
        <w:spacing w:line="360" w:lineRule="auto"/>
        <w:ind w:firstLine="537" w:firstLineChars="192"/>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w:t>
      </w:r>
    </w:p>
    <w:p>
      <w:pPr>
        <w:spacing w:line="360" w:lineRule="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比选申请人（全称并盖章）：</w:t>
      </w:r>
      <w:r>
        <w:rPr>
          <w:rFonts w:hint="eastAsia" w:ascii="仿宋" w:hAnsi="仿宋" w:eastAsia="仿宋" w:cs="仿宋"/>
          <w:color w:val="auto"/>
          <w:sz w:val="28"/>
          <w:szCs w:val="28"/>
          <w:highlight w:val="none"/>
          <w:u w:val="single"/>
        </w:rPr>
        <w:t xml:space="preserve">                  </w:t>
      </w:r>
    </w:p>
    <w:p>
      <w:pPr>
        <w:spacing w:line="360" w:lineRule="auto"/>
        <w:rPr>
          <w:rFonts w:ascii="仿宋" w:hAnsi="仿宋" w:eastAsia="仿宋" w:cs="仿宋"/>
          <w:color w:val="auto"/>
          <w:sz w:val="28"/>
          <w:szCs w:val="28"/>
          <w:highlight w:val="none"/>
        </w:rPr>
      </w:pPr>
    </w:p>
    <w:p>
      <w:pPr>
        <w:spacing w:line="360" w:lineRule="auto"/>
        <w:rPr>
          <w:rFonts w:ascii="仿宋" w:hAnsi="仿宋" w:eastAsia="仿宋" w:cs="仿宋"/>
          <w:color w:val="auto"/>
          <w:sz w:val="28"/>
          <w:szCs w:val="28"/>
          <w:highlight w:val="none"/>
        </w:rPr>
      </w:pPr>
    </w:p>
    <w:p>
      <w:pPr>
        <w:spacing w:line="360" w:lineRule="auto"/>
        <w:rPr>
          <w:rFonts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法定代表人/单位负责人或授权代表（签字或加盖个人名章）</w:t>
      </w:r>
      <w:r>
        <w:rPr>
          <w:rFonts w:hint="eastAsia" w:ascii="仿宋" w:hAnsi="仿宋" w:eastAsia="仿宋" w:cs="仿宋"/>
          <w:bCs/>
          <w:color w:val="auto"/>
          <w:sz w:val="28"/>
          <w:szCs w:val="28"/>
          <w:highlight w:val="none"/>
        </w:rPr>
        <w:t>：</w:t>
      </w:r>
      <w:r>
        <w:rPr>
          <w:rFonts w:hint="eastAsia" w:ascii="仿宋" w:hAnsi="仿宋" w:eastAsia="仿宋" w:cs="仿宋"/>
          <w:color w:val="auto"/>
          <w:sz w:val="28"/>
          <w:szCs w:val="28"/>
          <w:highlight w:val="none"/>
          <w:u w:val="single"/>
        </w:rPr>
        <w:t xml:space="preserve">         </w:t>
      </w:r>
    </w:p>
    <w:p>
      <w:pPr>
        <w:spacing w:line="360" w:lineRule="auto"/>
        <w:rPr>
          <w:rFonts w:ascii="仿宋" w:hAnsi="仿宋" w:eastAsia="仿宋" w:cs="仿宋"/>
          <w:color w:val="auto"/>
          <w:sz w:val="28"/>
          <w:szCs w:val="28"/>
          <w:highlight w:val="none"/>
          <w:u w:val="single"/>
        </w:rPr>
      </w:pPr>
    </w:p>
    <w:p>
      <w:pPr>
        <w:spacing w:line="360" w:lineRule="auto"/>
        <w:rPr>
          <w:rFonts w:ascii="仿宋" w:hAnsi="仿宋" w:eastAsia="仿宋" w:cs="仿宋"/>
          <w:color w:val="auto"/>
          <w:sz w:val="28"/>
          <w:szCs w:val="28"/>
          <w:highlight w:val="none"/>
        </w:rPr>
      </w:pPr>
    </w:p>
    <w:p>
      <w:pPr>
        <w:spacing w:line="360" w:lineRule="auto"/>
        <w:jc w:val="center"/>
        <w:rPr>
          <w:rFonts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日      期：</w:t>
      </w:r>
      <w:r>
        <w:rPr>
          <w:rFonts w:hint="eastAsia" w:ascii="仿宋" w:hAnsi="仿宋" w:eastAsia="仿宋" w:cs="仿宋"/>
          <w:color w:val="auto"/>
          <w:sz w:val="28"/>
          <w:szCs w:val="28"/>
          <w:highlight w:val="none"/>
          <w:u w:val="single"/>
        </w:rPr>
        <w:t xml:space="preserve">      年    月    日</w:t>
      </w:r>
    </w:p>
    <w:p>
      <w:pPr>
        <w:spacing w:line="360" w:lineRule="auto"/>
        <w:jc w:val="center"/>
        <w:rPr>
          <w:rFonts w:ascii="仿宋" w:hAnsi="仿宋" w:eastAsia="仿宋" w:cs="仿宋"/>
          <w:color w:val="auto"/>
          <w:sz w:val="28"/>
          <w:szCs w:val="28"/>
          <w:highlight w:val="none"/>
          <w:u w:val="single"/>
        </w:rPr>
      </w:pPr>
    </w:p>
    <w:p>
      <w:pPr>
        <w:rPr>
          <w:rFonts w:ascii="仿宋" w:hAnsi="仿宋" w:eastAsia="仿宋" w:cs="仿宋"/>
          <w:b/>
          <w:bCs/>
          <w:color w:val="auto"/>
          <w:sz w:val="24"/>
          <w:highlight w:val="none"/>
          <w:u w:val="single"/>
        </w:rPr>
      </w:pPr>
    </w:p>
    <w:p>
      <w:pPr>
        <w:rPr>
          <w:rFonts w:ascii="仿宋" w:hAnsi="仿宋" w:eastAsia="仿宋" w:cs="仿宋"/>
          <w:b/>
          <w:bCs/>
          <w:color w:val="auto"/>
          <w:sz w:val="24"/>
          <w:highlight w:val="none"/>
          <w:u w:val="single"/>
        </w:rPr>
      </w:pPr>
    </w:p>
    <w:p>
      <w:pPr>
        <w:rPr>
          <w:rFonts w:ascii="仿宋" w:hAnsi="仿宋" w:eastAsia="仿宋" w:cs="仿宋"/>
          <w:b/>
          <w:bCs/>
          <w:color w:val="auto"/>
          <w:sz w:val="24"/>
          <w:highlight w:val="none"/>
          <w:u w:val="single"/>
        </w:rPr>
      </w:pPr>
    </w:p>
    <w:p>
      <w:pPr>
        <w:pStyle w:val="7"/>
        <w:rPr>
          <w:rFonts w:ascii="仿宋" w:hAnsi="仿宋" w:eastAsia="仿宋" w:cs="仿宋"/>
          <w:b/>
          <w:bCs/>
          <w:color w:val="auto"/>
          <w:sz w:val="24"/>
          <w:highlight w:val="none"/>
          <w:u w:val="single"/>
        </w:rPr>
      </w:pPr>
    </w:p>
    <w:p>
      <w:pPr>
        <w:pStyle w:val="16"/>
        <w:ind w:firstLine="241"/>
        <w:rPr>
          <w:rFonts w:ascii="仿宋" w:hAnsi="仿宋" w:eastAsia="仿宋" w:cs="仿宋"/>
          <w:b/>
          <w:bCs/>
          <w:color w:val="auto"/>
          <w:sz w:val="24"/>
          <w:szCs w:val="24"/>
          <w:highlight w:val="none"/>
          <w:u w:val="single"/>
        </w:rPr>
      </w:pPr>
    </w:p>
    <w:p>
      <w:pPr>
        <w:pStyle w:val="4"/>
        <w:jc w:val="center"/>
        <w:rPr>
          <w:rFonts w:hint="default"/>
          <w:b/>
          <w:bCs/>
          <w:color w:val="auto"/>
          <w:highlight w:val="none"/>
        </w:rPr>
      </w:pPr>
      <w:bookmarkStart w:id="21" w:name="_Toc4185"/>
      <w:r>
        <w:rPr>
          <w:b/>
          <w:bCs/>
          <w:color w:val="auto"/>
          <w:highlight w:val="none"/>
        </w:rPr>
        <w:t>五、其他资料（格式自拟）</w:t>
      </w:r>
      <w:bookmarkEnd w:id="21"/>
    </w:p>
    <w:p>
      <w:pPr>
        <w:pStyle w:val="16"/>
        <w:ind w:firstLine="241"/>
        <w:rPr>
          <w:rFonts w:ascii="仿宋" w:hAnsi="仿宋" w:eastAsia="仿宋" w:cs="仿宋"/>
          <w:b/>
          <w:bCs/>
          <w:color w:val="auto"/>
          <w:sz w:val="24"/>
          <w:szCs w:val="24"/>
          <w:highlight w:val="none"/>
          <w:u w:val="singl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A00002EF" w:usb1="4000004B" w:usb2="00000000" w:usb3="00000000" w:csb0="200000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insoku w:val="0"/>
      <w:overflowPunct w:val="0"/>
      <w:spacing w:line="14" w:lineRule="auto"/>
      <w:rPr>
        <w:sz w:val="20"/>
      </w:rPr>
    </w:pPr>
    <w:r>
      <w:rPr>
        <w:rFonts w:ascii="宋体" w:hAnsi="宋体"/>
        <w:color w:val="000000"/>
        <w:sz w:val="27"/>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14630" cy="185420"/>
              <wp:effectExtent l="0" t="0" r="0" b="0"/>
              <wp:wrapNone/>
              <wp:docPr id="1" name="文本框 1"/>
              <wp:cNvGraphicFramePr/>
              <a:graphic xmlns:a="http://schemas.openxmlformats.org/drawingml/2006/main">
                <a:graphicData uri="http://schemas.microsoft.com/office/word/2010/wordprocessingShape">
                  <wps:wsp>
                    <wps:cNvSpPr txBox="1"/>
                    <wps:spPr>
                      <a:xfrm>
                        <a:off x="0" y="0"/>
                        <a:ext cx="214630" cy="185420"/>
                      </a:xfrm>
                      <a:prstGeom prst="rect">
                        <a:avLst/>
                      </a:prstGeom>
                      <a:noFill/>
                      <a:ln>
                        <a:noFill/>
                      </a:ln>
                      <a:effectLst/>
                    </wps:spPr>
                    <wps:txbx>
                      <w:txbxContent>
                        <w:p>
                          <w:pPr>
                            <w:kinsoku w:val="0"/>
                            <w:overflowPunct w:val="0"/>
                            <w:spacing w:line="224" w:lineRule="exact"/>
                            <w:ind w:left="82"/>
                            <w:rPr>
                              <w:rFonts w:eastAsia="Times New Roman"/>
                              <w:color w:val="000000"/>
                              <w:sz w:val="20"/>
                            </w:rPr>
                          </w:pPr>
                          <w:r>
                            <w:rPr>
                              <w:rFonts w:eastAsia="Times New Roman"/>
                              <w:color w:val="444444"/>
                              <w:w w:val="105"/>
                              <w:sz w:val="20"/>
                            </w:rPr>
                            <w:fldChar w:fldCharType="begin"/>
                          </w:r>
                          <w:r>
                            <w:rPr>
                              <w:rFonts w:eastAsia="Times New Roman"/>
                              <w:color w:val="444444"/>
                              <w:w w:val="105"/>
                              <w:sz w:val="20"/>
                            </w:rPr>
                            <w:instrText xml:space="preserve"> PAGE </w:instrText>
                          </w:r>
                          <w:r>
                            <w:rPr>
                              <w:rFonts w:eastAsia="Times New Roman"/>
                              <w:color w:val="444444"/>
                              <w:w w:val="105"/>
                              <w:sz w:val="20"/>
                            </w:rPr>
                            <w:fldChar w:fldCharType="separate"/>
                          </w:r>
                          <w:r>
                            <w:rPr>
                              <w:rFonts w:eastAsia="Times New Roman"/>
                              <w:color w:val="444444"/>
                              <w:w w:val="105"/>
                              <w:sz w:val="20"/>
                            </w:rPr>
                            <w:t>10</w:t>
                          </w:r>
                          <w:r>
                            <w:rPr>
                              <w:rFonts w:eastAsia="Times New Roman"/>
                              <w:color w:val="444444"/>
                              <w:w w:val="105"/>
                              <w:sz w:val="20"/>
                            </w:rPr>
                            <w:fldChar w:fldCharType="end"/>
                          </w:r>
                        </w:p>
                      </w:txbxContent>
                    </wps:txbx>
                    <wps:bodyPr lIns="0" tIns="0" rIns="0" bIns="0" upright="1"/>
                  </wps:wsp>
                </a:graphicData>
              </a:graphic>
            </wp:anchor>
          </w:drawing>
        </mc:Choice>
        <mc:Fallback>
          <w:pict>
            <v:shape id="_x0000_s1026" o:spid="_x0000_s1026" o:spt="202" type="#_x0000_t202" style="position:absolute;left:0pt;margin-top:0pt;height:14.6pt;width:16.9pt;mso-position-horizontal:center;mso-position-horizontal-relative:margin;z-index:251659264;mso-width-relative:page;mso-height-relative:page;" filled="f" stroked="f" coordsize="21600,21600" o:gfxdata="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Ot/ijvUAAAAAwEAAA8AAAAAAAAAAQAgAAAAIgAAAGRycy9kb3ducmV2LnhtbFBLAQIU&#10;ABQAAAAIAIdO4kCa+WbNvgEAAH8DAAAOAAAAAAAAAAEAIAAAACMBAABkcnMvZTJvRG9jLnhtbFBL&#10;BQYAAAAABgAGAFkBAABTBQAAAAA=&#10;">
              <v:fill on="f" focussize="0,0"/>
              <v:stroke on="f"/>
              <v:imagedata o:title=""/>
              <o:lock v:ext="edit" aspectratio="f"/>
              <v:textbox inset="0mm,0mm,0mm,0mm">
                <w:txbxContent>
                  <w:p>
                    <w:pPr>
                      <w:kinsoku w:val="0"/>
                      <w:overflowPunct w:val="0"/>
                      <w:spacing w:line="224" w:lineRule="exact"/>
                      <w:ind w:left="82"/>
                      <w:rPr>
                        <w:rFonts w:eastAsia="Times New Roman"/>
                        <w:color w:val="000000"/>
                        <w:sz w:val="20"/>
                      </w:rPr>
                    </w:pPr>
                    <w:r>
                      <w:rPr>
                        <w:rFonts w:eastAsia="Times New Roman"/>
                        <w:color w:val="444444"/>
                        <w:w w:val="105"/>
                        <w:sz w:val="20"/>
                      </w:rPr>
                      <w:fldChar w:fldCharType="begin"/>
                    </w:r>
                    <w:r>
                      <w:rPr>
                        <w:rFonts w:eastAsia="Times New Roman"/>
                        <w:color w:val="444444"/>
                        <w:w w:val="105"/>
                        <w:sz w:val="20"/>
                      </w:rPr>
                      <w:instrText xml:space="preserve"> PAGE </w:instrText>
                    </w:r>
                    <w:r>
                      <w:rPr>
                        <w:rFonts w:eastAsia="Times New Roman"/>
                        <w:color w:val="444444"/>
                        <w:w w:val="105"/>
                        <w:sz w:val="20"/>
                      </w:rPr>
                      <w:fldChar w:fldCharType="separate"/>
                    </w:r>
                    <w:r>
                      <w:rPr>
                        <w:rFonts w:eastAsia="Times New Roman"/>
                        <w:color w:val="444444"/>
                        <w:w w:val="105"/>
                        <w:sz w:val="20"/>
                      </w:rPr>
                      <w:t>10</w:t>
                    </w:r>
                    <w:r>
                      <w:rPr>
                        <w:rFonts w:eastAsia="Times New Roman"/>
                        <w:color w:val="444444"/>
                        <w:w w:val="105"/>
                        <w:sz w:val="20"/>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2150B9"/>
    <w:multiLevelType w:val="singleLevel"/>
    <w:tmpl w:val="A02150B9"/>
    <w:lvl w:ilvl="0" w:tentative="0">
      <w:start w:val="4"/>
      <w:numFmt w:val="chineseCounting"/>
      <w:suff w:val="nothing"/>
      <w:lvlText w:val="%1、"/>
      <w:lvlJc w:val="left"/>
      <w:rPr>
        <w:rFonts w:hint="eastAsia"/>
      </w:rPr>
    </w:lvl>
  </w:abstractNum>
  <w:abstractNum w:abstractNumId="1">
    <w:nsid w:val="37105E15"/>
    <w:multiLevelType w:val="singleLevel"/>
    <w:tmpl w:val="37105E15"/>
    <w:lvl w:ilvl="0" w:tentative="0">
      <w:start w:val="1"/>
      <w:numFmt w:val="chineseCounting"/>
      <w:suff w:val="space"/>
      <w:lvlText w:val="第%1章"/>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0YzE5Njk2MTQ3ZWYzYThmMTRlNGZmYTM5NThjOGYifQ=="/>
  </w:docVars>
  <w:rsids>
    <w:rsidRoot w:val="1DAD5026"/>
    <w:rsid w:val="0004313E"/>
    <w:rsid w:val="000640AB"/>
    <w:rsid w:val="000E449F"/>
    <w:rsid w:val="003B13F0"/>
    <w:rsid w:val="004D3A87"/>
    <w:rsid w:val="00A86900"/>
    <w:rsid w:val="00B22AD4"/>
    <w:rsid w:val="00B93A34"/>
    <w:rsid w:val="03104884"/>
    <w:rsid w:val="07C84A57"/>
    <w:rsid w:val="091422AE"/>
    <w:rsid w:val="0950718E"/>
    <w:rsid w:val="0F9D05E0"/>
    <w:rsid w:val="128224A1"/>
    <w:rsid w:val="132711AC"/>
    <w:rsid w:val="15D0536A"/>
    <w:rsid w:val="17F90C5D"/>
    <w:rsid w:val="1AD6511E"/>
    <w:rsid w:val="1CCE6608"/>
    <w:rsid w:val="1DAD5026"/>
    <w:rsid w:val="21093E74"/>
    <w:rsid w:val="2177774A"/>
    <w:rsid w:val="24D87F90"/>
    <w:rsid w:val="25D4529B"/>
    <w:rsid w:val="29BC5268"/>
    <w:rsid w:val="2A357C18"/>
    <w:rsid w:val="2A4335B8"/>
    <w:rsid w:val="2A764504"/>
    <w:rsid w:val="2F3A1C98"/>
    <w:rsid w:val="30522304"/>
    <w:rsid w:val="3097566B"/>
    <w:rsid w:val="324C3457"/>
    <w:rsid w:val="34015BA1"/>
    <w:rsid w:val="35835695"/>
    <w:rsid w:val="3CED1A36"/>
    <w:rsid w:val="42BB5F65"/>
    <w:rsid w:val="432E57C2"/>
    <w:rsid w:val="4875070A"/>
    <w:rsid w:val="4B3F0159"/>
    <w:rsid w:val="4CB51AA5"/>
    <w:rsid w:val="517C0078"/>
    <w:rsid w:val="58C35BE0"/>
    <w:rsid w:val="58E62E16"/>
    <w:rsid w:val="59B939F1"/>
    <w:rsid w:val="5A786D0D"/>
    <w:rsid w:val="5D480AC5"/>
    <w:rsid w:val="66326D58"/>
    <w:rsid w:val="6DBA2149"/>
    <w:rsid w:val="707F33AB"/>
    <w:rsid w:val="79495616"/>
    <w:rsid w:val="79E51893"/>
    <w:rsid w:val="79E7614E"/>
    <w:rsid w:val="7A04349E"/>
    <w:rsid w:val="7A6E1137"/>
    <w:rsid w:val="7DDC3C1D"/>
    <w:rsid w:val="7FE10D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kern w:val="44"/>
      <w:sz w:val="44"/>
    </w:rPr>
  </w:style>
  <w:style w:type="paragraph" w:styleId="4">
    <w:name w:val="heading 2"/>
    <w:basedOn w:val="1"/>
    <w:next w:val="1"/>
    <w:qFormat/>
    <w:uiPriority w:val="1"/>
    <w:pPr>
      <w:ind w:left="116"/>
      <w:outlineLvl w:val="1"/>
    </w:pPr>
    <w:rPr>
      <w:rFonts w:hint="eastAsia" w:ascii="宋体" w:hAnsi="宋体"/>
      <w:sz w:val="30"/>
    </w:rPr>
  </w:style>
  <w:style w:type="paragraph" w:styleId="5">
    <w:name w:val="heading 4"/>
    <w:basedOn w:val="1"/>
    <w:next w:val="1"/>
    <w:qFormat/>
    <w:uiPriority w:val="9"/>
    <w:pPr>
      <w:keepNext/>
      <w:keepLines/>
      <w:spacing w:before="280" w:after="290" w:line="376" w:lineRule="auto"/>
      <w:outlineLvl w:val="3"/>
    </w:pPr>
    <w:rPr>
      <w:rFonts w:ascii="Cambria" w:hAnsi="Cambria"/>
      <w:b/>
      <w:bCs/>
      <w:sz w:val="28"/>
      <w:szCs w:val="28"/>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6">
    <w:name w:val="annotation text"/>
    <w:basedOn w:val="1"/>
    <w:qFormat/>
    <w:uiPriority w:val="0"/>
    <w:pPr>
      <w:jc w:val="left"/>
    </w:pPr>
  </w:style>
  <w:style w:type="paragraph" w:styleId="7">
    <w:name w:val="Body Text"/>
    <w:basedOn w:val="1"/>
    <w:next w:val="1"/>
    <w:qFormat/>
    <w:uiPriority w:val="0"/>
    <w:pPr>
      <w:spacing w:after="120"/>
    </w:pPr>
  </w:style>
  <w:style w:type="paragraph" w:styleId="8">
    <w:name w:val="Body Text Indent"/>
    <w:basedOn w:val="1"/>
    <w:unhideWhenUsed/>
    <w:qFormat/>
    <w:uiPriority w:val="99"/>
    <w:pPr>
      <w:spacing w:after="120"/>
      <w:ind w:left="420" w:leftChars="200"/>
    </w:pPr>
  </w:style>
  <w:style w:type="paragraph" w:styleId="9">
    <w:name w:val="Balloon Text"/>
    <w:basedOn w:val="1"/>
    <w:link w:val="17"/>
    <w:qFormat/>
    <w:uiPriority w:val="0"/>
    <w:rPr>
      <w:sz w:val="18"/>
      <w:szCs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toc 1"/>
    <w:basedOn w:val="1"/>
    <w:next w:val="1"/>
    <w:qFormat/>
    <w:uiPriority w:val="0"/>
  </w:style>
  <w:style w:type="paragraph" w:styleId="12">
    <w:name w:val="toc 2"/>
    <w:basedOn w:val="1"/>
    <w:next w:val="1"/>
    <w:qFormat/>
    <w:uiPriority w:val="0"/>
    <w:pPr>
      <w:ind w:left="420" w:leftChars="200"/>
    </w:pPr>
  </w:style>
  <w:style w:type="character" w:styleId="15">
    <w:name w:val="Hyperlink"/>
    <w:basedOn w:val="14"/>
    <w:qFormat/>
    <w:uiPriority w:val="0"/>
    <w:rPr>
      <w:color w:val="0000FF"/>
      <w:u w:val="single"/>
    </w:rPr>
  </w:style>
  <w:style w:type="paragraph" w:customStyle="1" w:styleId="16">
    <w:name w:val="正文首行缩进1"/>
    <w:basedOn w:val="7"/>
    <w:qFormat/>
    <w:uiPriority w:val="0"/>
    <w:pPr>
      <w:spacing w:line="360" w:lineRule="auto"/>
      <w:ind w:firstLine="100" w:firstLineChars="100"/>
    </w:pPr>
    <w:rPr>
      <w:sz w:val="18"/>
      <w:szCs w:val="20"/>
    </w:rPr>
  </w:style>
  <w:style w:type="character" w:customStyle="1" w:styleId="17">
    <w:name w:val="批注框文本 Char"/>
    <w:basedOn w:val="14"/>
    <w:link w:val="9"/>
    <w:qFormat/>
    <w:uiPriority w:val="0"/>
    <w:rPr>
      <w:rFonts w:ascii="Times New Roman" w:hAnsi="Times New Roman" w:eastAsia="宋体" w:cs="Times New Roman"/>
      <w:kern w:val="2"/>
      <w:sz w:val="18"/>
      <w:szCs w:val="18"/>
    </w:rPr>
  </w:style>
  <w:style w:type="paragraph" w:customStyle="1" w:styleId="18">
    <w:name w:val="正文首行缩进两字符"/>
    <w:basedOn w:val="1"/>
    <w:autoRedefine/>
    <w:qFormat/>
    <w:uiPriority w:val="0"/>
    <w:pPr>
      <w:keepNext w:val="0"/>
      <w:keepLines w:val="0"/>
      <w:widowControl w:val="0"/>
      <w:suppressLineNumbers w:val="0"/>
      <w:spacing w:before="0" w:beforeLines="0" w:beforeAutospacing="0" w:after="0" w:afterLines="0" w:afterAutospacing="0" w:line="360" w:lineRule="auto"/>
      <w:ind w:left="0" w:right="0" w:firstLine="200" w:firstLineChars="200"/>
      <w:jc w:val="both"/>
    </w:pPr>
    <w:rPr>
      <w:rFonts w:hint="default" w:ascii="Times New Roman" w:hAnsi="Times New Roman" w:eastAsia="宋体" w:cs="Times New Roman"/>
      <w:kern w:val="2"/>
      <w:sz w:val="21"/>
      <w:szCs w:val="24"/>
      <w:lang w:val="en-US" w:eastAsia="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5582</Words>
  <Characters>6114</Characters>
  <Lines>46</Lines>
  <Paragraphs>12</Paragraphs>
  <TotalTime>23</TotalTime>
  <ScaleCrop>false</ScaleCrop>
  <LinksUpToDate>false</LinksUpToDate>
  <CharactersWithSpaces>6283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2023-03-24T08:27:00Z</dcterms:created>
  <dc:creator>Administrator</dc:creator>
  <cp:lastModifiedBy>(^_^)向往国度</cp:lastModifiedBy>
  <cp:lastPrinted>2023-03-30T01:04:00Z</cp:lastPrinted>
  <dcterms:modified xsi:type="dcterms:W3CDTF">2024-06-11T01:30:18Z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14C18DF58BCC487B86EB991C5078C067_13</vt:lpwstr>
  </property>
</Properties>
</file>