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B5E47">
      <w:pPr>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四川蜀物兴川物流发展有限公司</w:t>
      </w:r>
    </w:p>
    <w:p w14:paraId="746CA62D">
      <w:pPr>
        <w:spacing w:line="600" w:lineRule="exact"/>
        <w:ind w:right="160" w:rightChars="50" w:firstLine="0" w:firstLineChars="0"/>
        <w:jc w:val="center"/>
        <w:rPr>
          <w:rFonts w:ascii="方正小标宋简体" w:hAnsi="黑体" w:eastAsia="方正小标宋简体"/>
          <w:sz w:val="44"/>
          <w:szCs w:val="44"/>
        </w:rPr>
      </w:pPr>
      <w:r>
        <w:rPr>
          <w:rFonts w:hint="eastAsia" w:ascii="方正小标宋简体" w:hAnsi="黑体" w:eastAsia="方正小标宋简体"/>
          <w:sz w:val="44"/>
          <w:szCs w:val="44"/>
        </w:rPr>
        <w:t>加工事业部物资公开询价采购项目（</w:t>
      </w:r>
      <w:r>
        <w:rPr>
          <w:rFonts w:hint="eastAsia" w:ascii="方正小标宋简体" w:hAnsi="黑体" w:eastAsia="方正小标宋简体"/>
          <w:sz w:val="44"/>
          <w:szCs w:val="44"/>
          <w:lang w:val="en-US" w:eastAsia="zh-CN"/>
        </w:rPr>
        <w:t>三</w:t>
      </w:r>
      <w:r>
        <w:rPr>
          <w:rFonts w:hint="eastAsia" w:ascii="方正小标宋简体" w:hAnsi="黑体" w:eastAsia="方正小标宋简体"/>
          <w:sz w:val="44"/>
          <w:szCs w:val="44"/>
        </w:rPr>
        <w:t>）</w:t>
      </w:r>
    </w:p>
    <w:p w14:paraId="07300B21">
      <w:pPr>
        <w:spacing w:line="600" w:lineRule="exact"/>
        <w:ind w:right="160" w:rightChars="50" w:firstLine="0" w:firstLineChars="0"/>
        <w:jc w:val="center"/>
        <w:rPr>
          <w:rFonts w:ascii="方正小标宋简体" w:hAnsi="黑体" w:eastAsia="方正小标宋简体"/>
          <w:sz w:val="44"/>
          <w:szCs w:val="44"/>
        </w:rPr>
      </w:pPr>
    </w:p>
    <w:p w14:paraId="5927B15A">
      <w:pPr>
        <w:spacing w:line="600" w:lineRule="exact"/>
        <w:ind w:right="160" w:rightChars="50" w:firstLine="0" w:firstLineChars="0"/>
        <w:jc w:val="center"/>
        <w:rPr>
          <w:rFonts w:ascii="方正小标宋简体" w:hAnsi="黑体" w:eastAsia="方正小标宋简体"/>
          <w:sz w:val="44"/>
          <w:szCs w:val="44"/>
        </w:rPr>
      </w:pPr>
    </w:p>
    <w:p w14:paraId="62CBA4A8">
      <w:pPr>
        <w:spacing w:line="276" w:lineRule="auto"/>
        <w:ind w:right="160" w:rightChars="50" w:firstLine="0" w:firstLineChars="0"/>
        <w:jc w:val="center"/>
        <w:rPr>
          <w:rFonts w:ascii="仿宋_GB2312" w:hAnsi="宋体"/>
          <w:b/>
          <w:sz w:val="28"/>
          <w:szCs w:val="28"/>
        </w:rPr>
      </w:pPr>
    </w:p>
    <w:p w14:paraId="3978AE81">
      <w:pPr>
        <w:spacing w:line="276" w:lineRule="auto"/>
        <w:ind w:right="160" w:rightChars="50" w:firstLine="0" w:firstLineChars="0"/>
        <w:jc w:val="center"/>
        <w:rPr>
          <w:rFonts w:ascii="仿宋_GB2312" w:hAnsi="微软雅黑"/>
          <w:bCs/>
          <w:spacing w:val="-4"/>
          <w:sz w:val="24"/>
        </w:rPr>
      </w:pPr>
    </w:p>
    <w:p w14:paraId="65CB4CCC">
      <w:pPr>
        <w:spacing w:line="276" w:lineRule="auto"/>
        <w:ind w:right="160" w:rightChars="50" w:firstLine="0" w:firstLineChars="0"/>
        <w:rPr>
          <w:rFonts w:ascii="仿宋_GB2312" w:hAnsi="微软雅黑"/>
          <w:bCs/>
          <w:spacing w:val="-4"/>
          <w:sz w:val="24"/>
        </w:rPr>
      </w:pPr>
    </w:p>
    <w:p w14:paraId="434E2851">
      <w:pPr>
        <w:spacing w:line="276" w:lineRule="auto"/>
        <w:ind w:right="160" w:rightChars="50" w:firstLine="0" w:firstLineChars="0"/>
        <w:jc w:val="center"/>
        <w:rPr>
          <w:rFonts w:ascii="仿宋_GB2312" w:hAnsi="微软雅黑"/>
          <w:bCs/>
          <w:spacing w:val="-4"/>
          <w:sz w:val="24"/>
        </w:rPr>
      </w:pPr>
    </w:p>
    <w:p w14:paraId="286D8F15">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报</w:t>
      </w:r>
    </w:p>
    <w:p w14:paraId="0E16E270">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价</w:t>
      </w:r>
    </w:p>
    <w:p w14:paraId="1EF992F2">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文</w:t>
      </w:r>
    </w:p>
    <w:p w14:paraId="6787007D">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件</w:t>
      </w:r>
    </w:p>
    <w:p w14:paraId="412AAC8D">
      <w:pPr>
        <w:adjustRightInd w:val="0"/>
        <w:snapToGrid w:val="0"/>
        <w:spacing w:line="276" w:lineRule="auto"/>
        <w:ind w:right="160" w:rightChars="50" w:firstLine="489"/>
        <w:jc w:val="center"/>
        <w:rPr>
          <w:rFonts w:ascii="仿宋_GB2312" w:hAnsi="宋体"/>
          <w:b/>
          <w:sz w:val="24"/>
        </w:rPr>
      </w:pPr>
    </w:p>
    <w:p w14:paraId="1D2A81B4">
      <w:pPr>
        <w:adjustRightInd w:val="0"/>
        <w:snapToGrid w:val="0"/>
        <w:spacing w:line="276" w:lineRule="auto"/>
        <w:ind w:right="160" w:rightChars="50" w:firstLine="571"/>
        <w:jc w:val="center"/>
        <w:rPr>
          <w:rFonts w:ascii="仿宋_GB2312" w:hAnsi="宋体"/>
          <w:b/>
          <w:sz w:val="28"/>
          <w:szCs w:val="28"/>
        </w:rPr>
      </w:pPr>
    </w:p>
    <w:p w14:paraId="02BEA020">
      <w:pPr>
        <w:adjustRightInd w:val="0"/>
        <w:snapToGrid w:val="0"/>
        <w:spacing w:line="276" w:lineRule="auto"/>
        <w:ind w:right="160" w:rightChars="50" w:firstLine="571"/>
        <w:jc w:val="center"/>
        <w:rPr>
          <w:rFonts w:ascii="仿宋_GB2312" w:hAnsi="宋体"/>
          <w:b/>
          <w:sz w:val="28"/>
          <w:szCs w:val="28"/>
        </w:rPr>
      </w:pPr>
    </w:p>
    <w:p w14:paraId="661194E9">
      <w:pPr>
        <w:adjustRightInd w:val="0"/>
        <w:snapToGrid w:val="0"/>
        <w:spacing w:line="600" w:lineRule="exact"/>
        <w:jc w:val="left"/>
        <w:rPr>
          <w:rFonts w:ascii="方正小标宋简体" w:hAnsi="宋体" w:eastAsia="方正小标宋简体"/>
          <w:szCs w:val="32"/>
        </w:rPr>
      </w:pPr>
    </w:p>
    <w:p w14:paraId="4B8A8BB5">
      <w:pPr>
        <w:adjustRightInd w:val="0"/>
        <w:snapToGrid w:val="0"/>
        <w:spacing w:line="600" w:lineRule="exact"/>
        <w:jc w:val="left"/>
        <w:rPr>
          <w:rFonts w:ascii="方正小标宋简体" w:hAnsi="宋体" w:eastAsia="方正小标宋简体"/>
          <w:szCs w:val="32"/>
        </w:rPr>
      </w:pPr>
      <w:r>
        <w:rPr>
          <w:rFonts w:hint="eastAsia" w:ascii="方正小标宋简体" w:hAnsi="宋体" w:eastAsia="方正小标宋简体"/>
          <w:szCs w:val="32"/>
        </w:rPr>
        <w:t>申 请 人：</w:t>
      </w:r>
    </w:p>
    <w:p w14:paraId="1D1E802A">
      <w:pPr>
        <w:adjustRightInd w:val="0"/>
        <w:snapToGrid w:val="0"/>
        <w:spacing w:line="600" w:lineRule="exact"/>
        <w:jc w:val="left"/>
        <w:rPr>
          <w:rFonts w:ascii="方正小标宋简体" w:hAnsi="宋体" w:eastAsia="方正小标宋简体"/>
          <w:szCs w:val="32"/>
        </w:rPr>
      </w:pPr>
      <w:r>
        <w:rPr>
          <w:rFonts w:hint="eastAsia" w:ascii="方正小标宋简体" w:hAnsi="宋体" w:eastAsia="方正小标宋简体"/>
          <w:szCs w:val="32"/>
        </w:rPr>
        <w:t>日    期：      年    月      日</w:t>
      </w:r>
    </w:p>
    <w:p w14:paraId="13644999">
      <w:pPr>
        <w:widowControl/>
        <w:spacing w:line="360" w:lineRule="auto"/>
        <w:ind w:firstLine="571"/>
        <w:jc w:val="left"/>
        <w:rPr>
          <w:rFonts w:ascii="仿宋_GB2312" w:hAnsi="宋体"/>
          <w:b/>
          <w:kern w:val="0"/>
          <w:sz w:val="28"/>
          <w:szCs w:val="28"/>
        </w:rPr>
        <w:sectPr>
          <w:headerReference r:id="rId7" w:type="first"/>
          <w:footerReference r:id="rId10" w:type="first"/>
          <w:headerReference r:id="rId5" w:type="default"/>
          <w:footerReference r:id="rId8" w:type="default"/>
          <w:headerReference r:id="rId6" w:type="even"/>
          <w:footerReference r:id="rId9" w:type="even"/>
          <w:pgSz w:w="11905" w:h="16838"/>
          <w:pgMar w:top="1440" w:right="1083" w:bottom="1440" w:left="1083" w:header="850" w:footer="992" w:gutter="0"/>
          <w:cols w:space="0" w:num="1"/>
          <w:docGrid w:type="lines" w:linePitch="436" w:charSpace="0"/>
        </w:sectPr>
      </w:pPr>
    </w:p>
    <w:p w14:paraId="55D0C8D2">
      <w:pPr>
        <w:pStyle w:val="8"/>
        <w:spacing w:beforeAutospacing="0" w:afterAutospacing="0"/>
        <w:ind w:firstLine="0" w:firstLineChars="0"/>
        <w:jc w:val="both"/>
        <w:rPr>
          <w:rFonts w:ascii="黑体" w:hAnsi="黑体" w:eastAsia="黑体" w:cs="黑体"/>
          <w:kern w:val="2"/>
          <w:sz w:val="28"/>
        </w:rPr>
      </w:pPr>
      <w:r>
        <w:rPr>
          <w:rFonts w:hint="eastAsia" w:ascii="黑体" w:hAnsi="黑体" w:eastAsia="黑体" w:cs="黑体"/>
          <w:kern w:val="2"/>
          <w:sz w:val="28"/>
        </w:rPr>
        <w:t>一、承诺函</w:t>
      </w:r>
    </w:p>
    <w:p w14:paraId="45B50105">
      <w:pPr>
        <w:pStyle w:val="8"/>
        <w:spacing w:beforeAutospacing="0" w:afterAutospacing="0"/>
        <w:ind w:firstLine="0" w:firstLineChars="0"/>
        <w:jc w:val="both"/>
        <w:rPr>
          <w:kern w:val="2"/>
          <w:sz w:val="28"/>
        </w:rPr>
      </w:pPr>
      <w:r>
        <w:rPr>
          <w:rFonts w:hint="eastAsia"/>
          <w:kern w:val="2"/>
          <w:sz w:val="28"/>
        </w:rPr>
        <w:t>四川蜀物兴川物流发展有限公司：</w:t>
      </w:r>
    </w:p>
    <w:p w14:paraId="4BF509C3">
      <w:pPr>
        <w:pStyle w:val="8"/>
        <w:spacing w:beforeAutospacing="0" w:afterAutospacing="0"/>
        <w:ind w:firstLine="560"/>
        <w:jc w:val="both"/>
        <w:rPr>
          <w:kern w:val="2"/>
          <w:sz w:val="28"/>
        </w:rPr>
      </w:pPr>
      <w:r>
        <w:rPr>
          <w:rFonts w:hint="eastAsia"/>
          <w:kern w:val="2"/>
          <w:sz w:val="28"/>
        </w:rPr>
        <w:t>我司对贵司所发的采购文件所有条款予以确认。并进一步承诺如下：</w:t>
      </w:r>
    </w:p>
    <w:p w14:paraId="12845BBA">
      <w:pPr>
        <w:pStyle w:val="8"/>
        <w:spacing w:beforeAutospacing="0" w:afterAutospacing="0"/>
        <w:ind w:firstLine="560"/>
        <w:jc w:val="both"/>
        <w:rPr>
          <w:kern w:val="2"/>
          <w:sz w:val="28"/>
        </w:rPr>
      </w:pPr>
      <w:r>
        <w:rPr>
          <w:rFonts w:hint="eastAsia"/>
          <w:kern w:val="2"/>
          <w:sz w:val="28"/>
        </w:rPr>
        <w:t>1.我司所报的单价，已充分考虑了采购文件及合同范本要求中选单位应承担的所有义务及风险，由此造成或可能造成的费用我司已包含在报价中。</w:t>
      </w:r>
    </w:p>
    <w:p w14:paraId="7ABFB8E5">
      <w:pPr>
        <w:pStyle w:val="8"/>
        <w:spacing w:beforeAutospacing="0" w:afterAutospacing="0"/>
        <w:ind w:firstLine="560"/>
        <w:jc w:val="both"/>
        <w:rPr>
          <w:kern w:val="2"/>
          <w:sz w:val="28"/>
        </w:rPr>
      </w:pPr>
      <w:r>
        <w:rPr>
          <w:rFonts w:hint="eastAsia"/>
          <w:kern w:val="2"/>
          <w:sz w:val="28"/>
        </w:rPr>
        <w:t>2.我司对采购文件及合同条款完全接受和遵守。我司承诺不调整合同条款。否则，贵司可以随时取消我司的中选资格。</w:t>
      </w:r>
    </w:p>
    <w:p w14:paraId="28253097">
      <w:pPr>
        <w:pStyle w:val="8"/>
        <w:spacing w:beforeAutospacing="0" w:afterAutospacing="0"/>
        <w:ind w:firstLine="560"/>
        <w:jc w:val="both"/>
        <w:rPr>
          <w:kern w:val="2"/>
          <w:sz w:val="28"/>
        </w:rPr>
      </w:pPr>
      <w:r>
        <w:rPr>
          <w:rFonts w:hint="eastAsia"/>
          <w:kern w:val="2"/>
          <w:sz w:val="28"/>
        </w:rPr>
        <w:t>3.我司承诺不会因贵司对供货合同中的承包范围的调整而产生异议。</w:t>
      </w:r>
    </w:p>
    <w:p w14:paraId="35C5CD06">
      <w:pPr>
        <w:pStyle w:val="8"/>
        <w:spacing w:beforeAutospacing="0" w:afterAutospacing="0"/>
        <w:ind w:firstLine="560"/>
        <w:jc w:val="both"/>
        <w:rPr>
          <w:kern w:val="2"/>
          <w:sz w:val="28"/>
        </w:rPr>
      </w:pPr>
      <w:r>
        <w:rPr>
          <w:rFonts w:hint="eastAsia"/>
          <w:kern w:val="2"/>
          <w:sz w:val="28"/>
        </w:rPr>
        <w:t>4.我司的承诺函及所有向贵司递交的文件将作为合同的组成部分，与供货合同具有同样的法律效力。</w:t>
      </w:r>
    </w:p>
    <w:p w14:paraId="0057338E">
      <w:pPr>
        <w:pStyle w:val="8"/>
        <w:spacing w:beforeAutospacing="0" w:afterAutospacing="0"/>
        <w:ind w:firstLine="560"/>
        <w:jc w:val="both"/>
        <w:rPr>
          <w:kern w:val="2"/>
          <w:sz w:val="28"/>
        </w:rPr>
      </w:pPr>
      <w:r>
        <w:rPr>
          <w:rFonts w:hint="eastAsia"/>
          <w:kern w:val="2"/>
          <w:sz w:val="28"/>
        </w:rPr>
        <w:t>5.我司理解贵司预估数量不为最终结算数量，贵司有权根据项目实际需要进行数量调整，我司将严格按照调增后的数量履行保供义务，不以调减后的数量向贵司提出预期可得利益。</w:t>
      </w:r>
    </w:p>
    <w:p w14:paraId="2C616FEE">
      <w:pPr>
        <w:pStyle w:val="8"/>
        <w:spacing w:beforeAutospacing="0" w:afterAutospacing="0"/>
        <w:ind w:firstLine="560"/>
        <w:jc w:val="both"/>
        <w:rPr>
          <w:kern w:val="2"/>
          <w:sz w:val="28"/>
        </w:rPr>
      </w:pPr>
      <w:r>
        <w:rPr>
          <w:rFonts w:hint="eastAsia"/>
          <w:kern w:val="2"/>
          <w:sz w:val="28"/>
        </w:rPr>
        <w:t>6.在材料质量上将严格满足国家最新质量标准及项目实际需要，在供货过程中保证供应材料为厂家原产材料，各类质量资料随货同行，并保证各类质量资料真实有效，出现的质量问题我司将按贵司要求质量及时限调换合格材料进场。</w:t>
      </w:r>
    </w:p>
    <w:p w14:paraId="310FD0C9">
      <w:pPr>
        <w:pStyle w:val="8"/>
        <w:spacing w:beforeAutospacing="0" w:afterAutospacing="0"/>
        <w:ind w:firstLine="560"/>
        <w:jc w:val="both"/>
        <w:rPr>
          <w:kern w:val="2"/>
          <w:sz w:val="28"/>
        </w:rPr>
      </w:pPr>
      <w:r>
        <w:rPr>
          <w:rFonts w:hint="eastAsia"/>
          <w:kern w:val="2"/>
          <w:sz w:val="28"/>
        </w:rPr>
        <w:t>7.在供应时间上将严格按项目要求时间组织材料进场，我司的保证措施是根据进场时间和规格型号要求提前做好备料，确因某些型号材料短期缺货将积极配合项目与业主监理协商沟通进行替换。</w:t>
      </w:r>
    </w:p>
    <w:p w14:paraId="46C97048">
      <w:pPr>
        <w:pStyle w:val="8"/>
        <w:spacing w:beforeAutospacing="0" w:afterAutospacing="0"/>
        <w:ind w:firstLine="560"/>
        <w:jc w:val="both"/>
        <w:rPr>
          <w:kern w:val="2"/>
          <w:sz w:val="28"/>
        </w:rPr>
      </w:pPr>
    </w:p>
    <w:p w14:paraId="38E55C03">
      <w:pPr>
        <w:pStyle w:val="8"/>
        <w:spacing w:beforeAutospacing="0" w:afterAutospacing="0"/>
        <w:ind w:firstLine="560"/>
        <w:jc w:val="both"/>
        <w:rPr>
          <w:kern w:val="2"/>
          <w:sz w:val="28"/>
        </w:rPr>
      </w:pPr>
      <w:r>
        <w:rPr>
          <w:rFonts w:hint="eastAsia"/>
          <w:kern w:val="2"/>
          <w:sz w:val="28"/>
        </w:rPr>
        <w:t>申请人：</w:t>
      </w:r>
      <w:r>
        <w:rPr>
          <w:rFonts w:hint="eastAsia"/>
          <w:kern w:val="2"/>
          <w:sz w:val="28"/>
          <w:u w:val="single"/>
        </w:rPr>
        <w:t xml:space="preserve">                   </w:t>
      </w:r>
      <w:r>
        <w:rPr>
          <w:rFonts w:hint="eastAsia"/>
          <w:kern w:val="2"/>
          <w:sz w:val="28"/>
        </w:rPr>
        <w:t>（公章）</w:t>
      </w:r>
    </w:p>
    <w:p w14:paraId="5207C178">
      <w:pPr>
        <w:pStyle w:val="8"/>
        <w:spacing w:beforeAutospacing="0" w:afterAutospacing="0"/>
        <w:ind w:firstLine="560"/>
        <w:jc w:val="both"/>
        <w:rPr>
          <w:kern w:val="2"/>
          <w:sz w:val="28"/>
        </w:rPr>
      </w:pPr>
      <w:r>
        <w:rPr>
          <w:rFonts w:hint="eastAsia"/>
          <w:kern w:val="2"/>
          <w:sz w:val="28"/>
        </w:rPr>
        <w:t>法定代表人：</w:t>
      </w:r>
      <w:r>
        <w:rPr>
          <w:rFonts w:hint="eastAsia"/>
          <w:kern w:val="2"/>
          <w:sz w:val="28"/>
          <w:u w:val="single"/>
        </w:rPr>
        <w:t xml:space="preserve">               </w:t>
      </w:r>
      <w:r>
        <w:rPr>
          <w:rFonts w:hint="eastAsia"/>
          <w:kern w:val="2"/>
          <w:sz w:val="28"/>
        </w:rPr>
        <w:t>（签字）</w:t>
      </w:r>
    </w:p>
    <w:p w14:paraId="0E960565">
      <w:pPr>
        <w:pStyle w:val="8"/>
        <w:spacing w:beforeAutospacing="0" w:afterAutospacing="0"/>
        <w:ind w:firstLine="560"/>
        <w:jc w:val="both"/>
        <w:rPr>
          <w:kern w:val="2"/>
          <w:sz w:val="28"/>
        </w:rPr>
      </w:pPr>
      <w:r>
        <w:rPr>
          <w:rFonts w:hint="eastAsia"/>
          <w:kern w:val="2"/>
          <w:sz w:val="28"/>
        </w:rPr>
        <w:t>或其授权的代理人：</w:t>
      </w:r>
      <w:r>
        <w:rPr>
          <w:rFonts w:hint="eastAsia"/>
          <w:kern w:val="2"/>
          <w:sz w:val="28"/>
          <w:u w:val="single"/>
        </w:rPr>
        <w:t xml:space="preserve">         </w:t>
      </w:r>
      <w:r>
        <w:rPr>
          <w:rFonts w:hint="eastAsia"/>
          <w:kern w:val="2"/>
          <w:sz w:val="28"/>
        </w:rPr>
        <w:t>（签字）</w:t>
      </w:r>
    </w:p>
    <w:p w14:paraId="2C599D47">
      <w:pPr>
        <w:pStyle w:val="8"/>
        <w:spacing w:beforeAutospacing="0" w:afterAutospacing="0"/>
        <w:ind w:firstLine="560"/>
        <w:jc w:val="both"/>
        <w:rPr>
          <w:kern w:val="2"/>
          <w:sz w:val="28"/>
        </w:rPr>
      </w:pPr>
      <w:r>
        <w:rPr>
          <w:rFonts w:hint="eastAsia"/>
          <w:kern w:val="2"/>
          <w:sz w:val="28"/>
        </w:rPr>
        <w:t xml:space="preserve">         日期：       年    月    日</w:t>
      </w:r>
    </w:p>
    <w:p w14:paraId="04F37F5E">
      <w:pPr>
        <w:ind w:firstLine="560"/>
        <w:rPr>
          <w:sz w:val="28"/>
        </w:rPr>
      </w:pPr>
      <w:r>
        <w:rPr>
          <w:rFonts w:hint="eastAsia"/>
          <w:sz w:val="28"/>
        </w:rPr>
        <w:br w:type="page"/>
      </w:r>
    </w:p>
    <w:p w14:paraId="0C69F312">
      <w:pPr>
        <w:pStyle w:val="8"/>
        <w:spacing w:beforeAutospacing="0" w:afterAutospacing="0"/>
        <w:ind w:firstLine="0" w:firstLineChars="0"/>
        <w:jc w:val="both"/>
        <w:rPr>
          <w:rFonts w:ascii="仿宋_GB2312" w:hAnsi="仿宋_GB2312" w:cs="仿宋_GB2312"/>
          <w:b/>
          <w:bCs/>
          <w:sz w:val="28"/>
          <w:szCs w:val="28"/>
        </w:rPr>
      </w:pPr>
      <w:r>
        <w:rPr>
          <w:rFonts w:hint="eastAsia" w:ascii="黑体" w:hAnsi="黑体" w:eastAsia="黑体" w:cs="黑体"/>
          <w:kern w:val="2"/>
          <w:sz w:val="28"/>
        </w:rPr>
        <w:t>二、报价表</w:t>
      </w:r>
    </w:p>
    <w:p w14:paraId="579EBCAC">
      <w:pPr>
        <w:spacing w:line="500" w:lineRule="exact"/>
        <w:ind w:firstLine="560"/>
        <w:jc w:val="left"/>
        <w:rPr>
          <w:rFonts w:ascii="KaiTi_GB2312" w:hAnsi="KaiTi_GB2312" w:eastAsia="KaiTi_GB2312" w:cs="KaiTi_GB2312"/>
          <w:bCs/>
          <w:kern w:val="0"/>
          <w:sz w:val="28"/>
          <w:szCs w:val="28"/>
        </w:rPr>
      </w:pPr>
      <w:r>
        <w:rPr>
          <w:rFonts w:hint="eastAsia" w:ascii="KaiTi_GB2312" w:hAnsi="KaiTi_GB2312" w:eastAsia="KaiTi_GB2312" w:cs="KaiTi_GB2312"/>
          <w:bCs/>
          <w:kern w:val="0"/>
          <w:sz w:val="28"/>
          <w:szCs w:val="28"/>
        </w:rPr>
        <w:t>（一）甲方（注：指本项目采购人，下同）付款方式</w:t>
      </w:r>
    </w:p>
    <w:p w14:paraId="7FB90918">
      <w:pPr>
        <w:spacing w:line="520" w:lineRule="exact"/>
        <w:ind w:firstLine="616"/>
        <w:rPr>
          <w:rFonts w:ascii="仿宋_GB2312" w:hAnsi="仿宋_GB2312" w:cs="仿宋_GB2312"/>
          <w:spacing w:val="14"/>
          <w:sz w:val="28"/>
          <w:szCs w:val="28"/>
        </w:rPr>
      </w:pPr>
      <w:r>
        <w:rPr>
          <w:rFonts w:hint="eastAsia" w:ascii="仿宋_GB2312" w:hAnsi="仿宋_GB2312" w:cs="仿宋_GB2312"/>
          <w:spacing w:val="14"/>
          <w:sz w:val="28"/>
          <w:szCs w:val="28"/>
        </w:rPr>
        <w:t>1.结算办理完成乙方（注：指本项目最终中选人，下同）应及时开具合规发票，甲方收到乙方提供的有效增值税专用发票并查验合格后：</w:t>
      </w:r>
      <w:r>
        <w:rPr>
          <w:rFonts w:hint="eastAsia" w:ascii="仿宋_GB2312" w:hAnsi="仿宋_GB2312" w:cs="仿宋_GB2312"/>
          <w:spacing w:val="14"/>
          <w:sz w:val="28"/>
          <w:szCs w:val="28"/>
          <w:lang w:val="en-US" w:eastAsia="zh-CN"/>
        </w:rPr>
        <w:t>货款、</w:t>
      </w:r>
      <w:r>
        <w:rPr>
          <w:rFonts w:hint="eastAsia" w:ascii="仿宋_GB2312" w:hAnsi="仿宋_GB2312" w:cs="仿宋_GB2312"/>
          <w:spacing w:val="14"/>
          <w:sz w:val="28"/>
          <w:szCs w:val="28"/>
        </w:rPr>
        <w:t>预付款（如有）按照业主付款进度支付（甲方若支付预付款，乙方须先提供等额银行</w:t>
      </w:r>
      <w:r>
        <w:rPr>
          <w:rFonts w:hint="eastAsia" w:ascii="仿宋_GB2312" w:hAnsi="仿宋_GB2312" w:cs="仿宋_GB2312"/>
          <w:spacing w:val="14"/>
          <w:sz w:val="28"/>
          <w:szCs w:val="28"/>
          <w:lang w:val="en-US" w:eastAsia="zh-CN"/>
        </w:rPr>
        <w:t>见索即付</w:t>
      </w:r>
      <w:r>
        <w:rPr>
          <w:rFonts w:hint="eastAsia" w:ascii="仿宋_GB2312" w:hAnsi="仿宋_GB2312" w:cs="仿宋_GB2312"/>
          <w:spacing w:val="14"/>
          <w:sz w:val="28"/>
          <w:szCs w:val="28"/>
        </w:rPr>
        <w:t>履约保函）。若甲方未能支付以上货款，乙方应予理解，并放弃因甲方延期支付金额造成的资金成本（利息）的追索权利。</w:t>
      </w:r>
    </w:p>
    <w:p w14:paraId="789ECC29">
      <w:pPr>
        <w:spacing w:line="500" w:lineRule="exact"/>
        <w:ind w:firstLine="616"/>
        <w:jc w:val="left"/>
        <w:rPr>
          <w:rFonts w:ascii="仿宋_GB2312" w:hAnsi="仿宋_GB2312" w:cs="仿宋_GB2312"/>
          <w:spacing w:val="14"/>
          <w:sz w:val="28"/>
          <w:szCs w:val="28"/>
        </w:rPr>
      </w:pPr>
      <w:r>
        <w:rPr>
          <w:rFonts w:hint="eastAsia" w:ascii="仿宋_GB2312" w:hAnsi="仿宋_GB2312" w:cs="仿宋_GB2312"/>
          <w:spacing w:val="14"/>
          <w:sz w:val="28"/>
          <w:szCs w:val="28"/>
        </w:rPr>
        <w:t>2.对账结算资料包含送货单、签收单、对账单等原件，对账单经双方授权人签字并加盖公章，甲方收集齐全上述资料即为对账结算手续办理完毕。</w:t>
      </w:r>
    </w:p>
    <w:p w14:paraId="7F0B3734">
      <w:pPr>
        <w:spacing w:line="500" w:lineRule="exact"/>
        <w:ind w:firstLine="616"/>
        <w:jc w:val="left"/>
        <w:rPr>
          <w:rFonts w:ascii="仿宋_GB2312" w:hAnsi="仿宋_GB2312" w:cs="仿宋_GB2312"/>
          <w:b/>
          <w:bCs/>
          <w:spacing w:val="14"/>
          <w:sz w:val="28"/>
          <w:szCs w:val="28"/>
        </w:rPr>
      </w:pPr>
      <w:r>
        <w:rPr>
          <w:rFonts w:hint="eastAsia" w:ascii="仿宋_GB2312" w:hAnsi="仿宋_GB2312" w:cs="仿宋_GB2312"/>
          <w:spacing w:val="14"/>
          <w:sz w:val="28"/>
          <w:szCs w:val="28"/>
        </w:rPr>
        <w:t>3.支付方式：银行转账</w:t>
      </w:r>
      <w:r>
        <w:rPr>
          <w:rFonts w:hint="eastAsia" w:ascii="仿宋_GB2312" w:hAnsi="仿宋_GB2312" w:cs="仿宋_GB2312"/>
          <w:b/>
          <w:bCs/>
          <w:spacing w:val="14"/>
          <w:sz w:val="28"/>
          <w:szCs w:val="28"/>
        </w:rPr>
        <w:t>。</w:t>
      </w:r>
    </w:p>
    <w:p w14:paraId="6C51BEE6">
      <w:pPr>
        <w:pStyle w:val="16"/>
        <w:adjustRightInd w:val="0"/>
        <w:spacing w:line="500" w:lineRule="exact"/>
        <w:ind w:left="0" w:firstLine="616" w:firstLineChars="200"/>
        <w:rPr>
          <w:rFonts w:ascii="仿宋_GB2312" w:hAnsi="仿宋_GB2312" w:eastAsia="仿宋_GB2312" w:cs="仿宋_GB2312"/>
          <w:spacing w:val="14"/>
          <w:sz w:val="28"/>
          <w:szCs w:val="28"/>
        </w:rPr>
      </w:pPr>
    </w:p>
    <w:p w14:paraId="0780EE25">
      <w:pPr>
        <w:pStyle w:val="16"/>
        <w:adjustRightInd w:val="0"/>
        <w:spacing w:line="500" w:lineRule="exact"/>
        <w:ind w:left="0" w:firstLine="560" w:firstLineChars="200"/>
        <w:rPr>
          <w:rFonts w:ascii="仿宋_GB2312" w:hAnsi="仿宋_GB2312" w:eastAsia="仿宋_GB2312" w:cs="仿宋_GB2312"/>
          <w:kern w:val="0"/>
          <w:sz w:val="28"/>
          <w:szCs w:val="28"/>
        </w:rPr>
        <w:sectPr>
          <w:headerReference r:id="rId11" w:type="default"/>
          <w:footerReference r:id="rId12" w:type="default"/>
          <w:pgSz w:w="11905" w:h="16838"/>
          <w:pgMar w:top="1440" w:right="1083" w:bottom="1440" w:left="1083" w:header="850" w:footer="992" w:gutter="0"/>
          <w:cols w:space="0" w:num="1"/>
          <w:docGrid w:type="lines" w:linePitch="436" w:charSpace="0"/>
        </w:sectPr>
      </w:pPr>
      <w:r>
        <w:rPr>
          <w:rFonts w:hint="eastAsia" w:ascii="仿宋_GB2312" w:hAnsi="仿宋_GB2312" w:eastAsia="仿宋_GB2312" w:cs="仿宋_GB2312"/>
          <w:kern w:val="0"/>
          <w:sz w:val="28"/>
          <w:szCs w:val="28"/>
        </w:rPr>
        <w:br w:type="page"/>
      </w:r>
    </w:p>
    <w:p w14:paraId="47D21358">
      <w:pPr>
        <w:spacing w:line="480" w:lineRule="auto"/>
        <w:ind w:firstLine="0" w:firstLineChars="0"/>
        <w:jc w:val="center"/>
        <w:rPr>
          <w:rFonts w:hint="eastAsia" w:ascii="仿宋" w:hAnsi="仿宋" w:eastAsia="仿宋" w:cs="仿宋"/>
          <w:sz w:val="28"/>
          <w:szCs w:val="28"/>
          <w:lang w:eastAsia="zh-CN"/>
        </w:rPr>
      </w:pPr>
    </w:p>
    <w:p w14:paraId="01C47722">
      <w:pPr>
        <w:tabs>
          <w:tab w:val="left" w:pos="2512"/>
        </w:tabs>
        <w:ind w:firstLine="0" w:firstLineChars="0"/>
        <w:jc w:val="center"/>
      </w:pPr>
      <w:r>
        <w:rPr>
          <w:rFonts w:hint="eastAsia"/>
        </w:rPr>
        <w:t>报价表</w:t>
      </w:r>
    </w:p>
    <w:tbl>
      <w:tblPr>
        <w:tblStyle w:val="12"/>
        <w:tblpPr w:leftFromText="180" w:rightFromText="180" w:vertAnchor="text" w:horzAnchor="page" w:tblpX="1282" w:tblpY="72"/>
        <w:tblOverlap w:val="never"/>
        <w:tblW w:w="15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293"/>
        <w:gridCol w:w="1870"/>
        <w:gridCol w:w="1932"/>
        <w:gridCol w:w="1548"/>
        <w:gridCol w:w="1521"/>
        <w:gridCol w:w="1521"/>
        <w:gridCol w:w="1545"/>
        <w:gridCol w:w="1440"/>
        <w:gridCol w:w="1830"/>
      </w:tblGrid>
      <w:tr w14:paraId="2D68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87" w:type="dxa"/>
            <w:vAlign w:val="center"/>
          </w:tcPr>
          <w:p w14:paraId="691B009B">
            <w:pPr>
              <w:widowControl/>
              <w:snapToGrid w:val="0"/>
              <w:spacing w:line="280" w:lineRule="exact"/>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项目  名称</w:t>
            </w:r>
          </w:p>
        </w:tc>
        <w:tc>
          <w:tcPr>
            <w:tcW w:w="1293" w:type="dxa"/>
            <w:vAlign w:val="center"/>
          </w:tcPr>
          <w:p w14:paraId="4BF32F6C">
            <w:pPr>
              <w:widowControl/>
              <w:snapToGrid w:val="0"/>
              <w:spacing w:line="280" w:lineRule="exact"/>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收货地址</w:t>
            </w:r>
          </w:p>
        </w:tc>
        <w:tc>
          <w:tcPr>
            <w:tcW w:w="1870" w:type="dxa"/>
            <w:vAlign w:val="center"/>
          </w:tcPr>
          <w:p w14:paraId="4B6F2F68">
            <w:pPr>
              <w:widowControl/>
              <w:snapToGrid w:val="0"/>
              <w:spacing w:line="280" w:lineRule="exact"/>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材料名称</w:t>
            </w:r>
          </w:p>
        </w:tc>
        <w:tc>
          <w:tcPr>
            <w:tcW w:w="1932" w:type="dxa"/>
            <w:vAlign w:val="center"/>
          </w:tcPr>
          <w:p w14:paraId="037A7536">
            <w:pPr>
              <w:widowControl/>
              <w:snapToGrid w:val="0"/>
              <w:spacing w:line="280" w:lineRule="exact"/>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型号规格</w:t>
            </w:r>
          </w:p>
        </w:tc>
        <w:tc>
          <w:tcPr>
            <w:tcW w:w="1548" w:type="dxa"/>
            <w:vAlign w:val="center"/>
          </w:tcPr>
          <w:p w14:paraId="0BEF5696">
            <w:pPr>
              <w:widowControl/>
              <w:snapToGrid w:val="0"/>
              <w:spacing w:line="280" w:lineRule="exact"/>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预估数量</w:t>
            </w:r>
          </w:p>
        </w:tc>
        <w:tc>
          <w:tcPr>
            <w:tcW w:w="1521" w:type="dxa"/>
            <w:vAlign w:val="center"/>
          </w:tcPr>
          <w:p w14:paraId="74285512">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 w:cs="仿宋"/>
                <w:color w:val="000000"/>
                <w:kern w:val="0"/>
                <w:sz w:val="22"/>
                <w:szCs w:val="22"/>
                <w:lang w:val="en-US" w:eastAsia="zh-CN" w:bidi="ar"/>
              </w:rPr>
              <w:t>计量单位</w:t>
            </w:r>
          </w:p>
        </w:tc>
        <w:tc>
          <w:tcPr>
            <w:tcW w:w="1521" w:type="dxa"/>
            <w:vAlign w:val="center"/>
          </w:tcPr>
          <w:p w14:paraId="77D97448">
            <w:pPr>
              <w:widowControl/>
              <w:snapToGrid w:val="0"/>
              <w:spacing w:line="280" w:lineRule="exact"/>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不含税到场单价（元）</w:t>
            </w:r>
          </w:p>
        </w:tc>
        <w:tc>
          <w:tcPr>
            <w:tcW w:w="1545" w:type="dxa"/>
            <w:vAlign w:val="center"/>
          </w:tcPr>
          <w:p w14:paraId="6C4EEC68">
            <w:pPr>
              <w:widowControl/>
              <w:snapToGrid w:val="0"/>
              <w:spacing w:line="280" w:lineRule="exact"/>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不含税到场合价（元）</w:t>
            </w:r>
          </w:p>
        </w:tc>
        <w:tc>
          <w:tcPr>
            <w:tcW w:w="1440" w:type="dxa"/>
            <w:vAlign w:val="center"/>
          </w:tcPr>
          <w:p w14:paraId="2AD05488">
            <w:pPr>
              <w:widowControl/>
              <w:snapToGrid w:val="0"/>
              <w:spacing w:line="280" w:lineRule="exact"/>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税率</w:t>
            </w:r>
          </w:p>
          <w:p w14:paraId="1547BDE6">
            <w:pPr>
              <w:widowControl/>
              <w:snapToGrid w:val="0"/>
              <w:spacing w:line="280" w:lineRule="exact"/>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w:t>
            </w:r>
            <w:r>
              <w:rPr>
                <w:rFonts w:hint="eastAsia" w:ascii="仿宋_GB2312" w:hAnsi="仿宋_GB2312" w:cs="仿宋_GB2312"/>
                <w:color w:val="000000"/>
                <w:kern w:val="0"/>
                <w:sz w:val="22"/>
                <w:szCs w:val="22"/>
                <w:lang w:val="en-US" w:eastAsia="zh-CN" w:bidi="ar"/>
              </w:rPr>
              <w:t>1</w:t>
            </w:r>
            <w:r>
              <w:rPr>
                <w:rFonts w:hint="eastAsia" w:ascii="仿宋_GB2312" w:hAnsi="仿宋_GB2312" w:eastAsia="仿宋_GB2312" w:cs="仿宋_GB2312"/>
                <w:color w:val="000000"/>
                <w:kern w:val="0"/>
                <w:sz w:val="22"/>
                <w:szCs w:val="22"/>
                <w:lang w:bidi="ar"/>
              </w:rPr>
              <w:t>3%）</w:t>
            </w:r>
          </w:p>
        </w:tc>
        <w:tc>
          <w:tcPr>
            <w:tcW w:w="1830" w:type="dxa"/>
            <w:vAlign w:val="center"/>
          </w:tcPr>
          <w:p w14:paraId="7C4CE7E2">
            <w:pPr>
              <w:widowControl/>
              <w:snapToGrid w:val="0"/>
              <w:spacing w:line="280" w:lineRule="exact"/>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含税到场合价（元）</w:t>
            </w:r>
          </w:p>
        </w:tc>
      </w:tr>
      <w:tr w14:paraId="4679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87" w:type="dxa"/>
            <w:vMerge w:val="restart"/>
            <w:vAlign w:val="center"/>
          </w:tcPr>
          <w:p w14:paraId="278C8C42">
            <w:pPr>
              <w:widowControl/>
              <w:snapToGrid w:val="0"/>
              <w:spacing w:line="240" w:lineRule="auto"/>
              <w:ind w:firstLine="0" w:firstLineChars="0"/>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加工事业部物资公开询价采购项目（</w:t>
            </w:r>
            <w:r>
              <w:rPr>
                <w:rFonts w:hint="eastAsia" w:ascii="仿宋_GB2312" w:hAnsi="仿宋_GB2312" w:cs="仿宋_GB2312"/>
                <w:color w:val="000000"/>
                <w:sz w:val="22"/>
                <w:szCs w:val="22"/>
                <w:lang w:val="en-US" w:eastAsia="zh-CN"/>
              </w:rPr>
              <w:t>三</w:t>
            </w:r>
            <w:r>
              <w:rPr>
                <w:rFonts w:hint="eastAsia" w:ascii="仿宋_GB2312" w:hAnsi="仿宋_GB2312" w:eastAsia="仿宋_GB2312" w:cs="仿宋_GB2312"/>
                <w:color w:val="000000"/>
                <w:sz w:val="22"/>
                <w:szCs w:val="22"/>
              </w:rPr>
              <w:t>）</w:t>
            </w:r>
          </w:p>
          <w:p w14:paraId="6AF676B2">
            <w:pPr>
              <w:pStyle w:val="4"/>
              <w:jc w:val="center"/>
              <w:rPr>
                <w:rFonts w:hint="eastAsia" w:ascii="仿宋_GB2312" w:hAnsi="仿宋_GB2312" w:eastAsia="仿宋_GB2312" w:cs="仿宋_GB2312"/>
                <w:sz w:val="22"/>
                <w:szCs w:val="22"/>
              </w:rPr>
            </w:pPr>
          </w:p>
          <w:p w14:paraId="0A0549F3">
            <w:pPr>
              <w:rPr>
                <w:rFonts w:hint="eastAsia" w:ascii="仿宋_GB2312" w:hAnsi="仿宋_GB2312" w:eastAsia="仿宋_GB2312" w:cs="仿宋_GB2312"/>
                <w:sz w:val="22"/>
                <w:szCs w:val="22"/>
              </w:rPr>
            </w:pPr>
          </w:p>
        </w:tc>
        <w:tc>
          <w:tcPr>
            <w:tcW w:w="1293" w:type="dxa"/>
            <w:vMerge w:val="restart"/>
            <w:vAlign w:val="center"/>
          </w:tcPr>
          <w:p w14:paraId="55ED855C">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G5京昆高速广元至绵阳段扩容工程FJ合同段项目经理部施工范围内，最终位置以招标方指定地点为准</w:t>
            </w:r>
          </w:p>
        </w:tc>
        <w:tc>
          <w:tcPr>
            <w:tcW w:w="1870" w:type="dxa"/>
            <w:vAlign w:val="center"/>
          </w:tcPr>
          <w:p w14:paraId="1421FBE8">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商砼</w:t>
            </w:r>
          </w:p>
        </w:tc>
        <w:tc>
          <w:tcPr>
            <w:tcW w:w="1932" w:type="dxa"/>
            <w:vAlign w:val="center"/>
          </w:tcPr>
          <w:p w14:paraId="76C9B2D1">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C20</w:t>
            </w:r>
          </w:p>
        </w:tc>
        <w:tc>
          <w:tcPr>
            <w:tcW w:w="1548" w:type="dxa"/>
            <w:vAlign w:val="center"/>
          </w:tcPr>
          <w:p w14:paraId="32DDFD54">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3995</w:t>
            </w:r>
          </w:p>
        </w:tc>
        <w:tc>
          <w:tcPr>
            <w:tcW w:w="1521" w:type="dxa"/>
            <w:vAlign w:val="center"/>
          </w:tcPr>
          <w:p w14:paraId="7DE21F8C">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521" w:type="dxa"/>
            <w:vAlign w:val="center"/>
          </w:tcPr>
          <w:p w14:paraId="0F5D52D9">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545" w:type="dxa"/>
            <w:vAlign w:val="center"/>
          </w:tcPr>
          <w:p w14:paraId="4F4C5DE8">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40" w:type="dxa"/>
            <w:vAlign w:val="center"/>
          </w:tcPr>
          <w:p w14:paraId="3FBB5D61">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30" w:type="dxa"/>
            <w:vAlign w:val="center"/>
          </w:tcPr>
          <w:p w14:paraId="11FA32C0">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r>
      <w:tr w14:paraId="1253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87" w:type="dxa"/>
            <w:vMerge w:val="continue"/>
            <w:vAlign w:val="center"/>
          </w:tcPr>
          <w:p w14:paraId="0C839A0A">
            <w:pPr>
              <w:rPr>
                <w:rFonts w:hint="eastAsia" w:ascii="仿宋_GB2312" w:hAnsi="仿宋_GB2312" w:eastAsia="仿宋_GB2312" w:cs="仿宋_GB2312"/>
                <w:sz w:val="22"/>
                <w:szCs w:val="22"/>
              </w:rPr>
            </w:pPr>
          </w:p>
        </w:tc>
        <w:tc>
          <w:tcPr>
            <w:tcW w:w="1293" w:type="dxa"/>
            <w:vMerge w:val="continue"/>
            <w:vAlign w:val="center"/>
          </w:tcPr>
          <w:p w14:paraId="2FB936DE">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70" w:type="dxa"/>
            <w:vAlign w:val="center"/>
          </w:tcPr>
          <w:p w14:paraId="6F7AB631">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商砼</w:t>
            </w:r>
          </w:p>
        </w:tc>
        <w:tc>
          <w:tcPr>
            <w:tcW w:w="1932" w:type="dxa"/>
            <w:vAlign w:val="center"/>
          </w:tcPr>
          <w:p w14:paraId="51AC63F2">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C20细石</w:t>
            </w:r>
          </w:p>
        </w:tc>
        <w:tc>
          <w:tcPr>
            <w:tcW w:w="1548" w:type="dxa"/>
            <w:vAlign w:val="center"/>
          </w:tcPr>
          <w:p w14:paraId="5D83155A">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675</w:t>
            </w:r>
          </w:p>
        </w:tc>
        <w:tc>
          <w:tcPr>
            <w:tcW w:w="1521" w:type="dxa"/>
            <w:vAlign w:val="center"/>
          </w:tcPr>
          <w:p w14:paraId="649D83F2">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521" w:type="dxa"/>
            <w:vAlign w:val="center"/>
          </w:tcPr>
          <w:p w14:paraId="32094803">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545" w:type="dxa"/>
            <w:vAlign w:val="center"/>
          </w:tcPr>
          <w:p w14:paraId="3B44A489">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40" w:type="dxa"/>
            <w:vAlign w:val="center"/>
          </w:tcPr>
          <w:p w14:paraId="5368ECFE">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30" w:type="dxa"/>
            <w:vAlign w:val="center"/>
          </w:tcPr>
          <w:p w14:paraId="7B58A237">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r>
      <w:tr w14:paraId="561D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87" w:type="dxa"/>
            <w:vMerge w:val="continue"/>
            <w:vAlign w:val="center"/>
          </w:tcPr>
          <w:p w14:paraId="3B67E07B">
            <w:pPr>
              <w:rPr>
                <w:rFonts w:hint="eastAsia" w:ascii="仿宋_GB2312" w:hAnsi="仿宋_GB2312" w:eastAsia="仿宋_GB2312" w:cs="仿宋_GB2312"/>
                <w:sz w:val="22"/>
                <w:szCs w:val="22"/>
              </w:rPr>
            </w:pPr>
          </w:p>
        </w:tc>
        <w:tc>
          <w:tcPr>
            <w:tcW w:w="1293" w:type="dxa"/>
            <w:vMerge w:val="continue"/>
            <w:vAlign w:val="center"/>
          </w:tcPr>
          <w:p w14:paraId="1B1B975E">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70" w:type="dxa"/>
            <w:vAlign w:val="center"/>
          </w:tcPr>
          <w:p w14:paraId="0C8AABF8">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商砼</w:t>
            </w:r>
          </w:p>
        </w:tc>
        <w:tc>
          <w:tcPr>
            <w:tcW w:w="1932" w:type="dxa"/>
            <w:vAlign w:val="center"/>
          </w:tcPr>
          <w:p w14:paraId="3EF41320">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C25</w:t>
            </w:r>
          </w:p>
        </w:tc>
        <w:tc>
          <w:tcPr>
            <w:tcW w:w="1548" w:type="dxa"/>
            <w:vAlign w:val="center"/>
          </w:tcPr>
          <w:p w14:paraId="348E77C9">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1570</w:t>
            </w:r>
          </w:p>
        </w:tc>
        <w:tc>
          <w:tcPr>
            <w:tcW w:w="1521" w:type="dxa"/>
            <w:vAlign w:val="center"/>
          </w:tcPr>
          <w:p w14:paraId="4520D3B0">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521" w:type="dxa"/>
            <w:vAlign w:val="center"/>
          </w:tcPr>
          <w:p w14:paraId="0D7A0C9B">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545" w:type="dxa"/>
            <w:vAlign w:val="center"/>
          </w:tcPr>
          <w:p w14:paraId="1353877D">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40" w:type="dxa"/>
            <w:vAlign w:val="center"/>
          </w:tcPr>
          <w:p w14:paraId="068179F7">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30" w:type="dxa"/>
            <w:vAlign w:val="center"/>
          </w:tcPr>
          <w:p w14:paraId="3030AB02">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r>
      <w:tr w14:paraId="1589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87" w:type="dxa"/>
            <w:vMerge w:val="continue"/>
            <w:vAlign w:val="center"/>
          </w:tcPr>
          <w:p w14:paraId="3B53453D">
            <w:pPr>
              <w:rPr>
                <w:rFonts w:hint="eastAsia" w:ascii="仿宋_GB2312" w:hAnsi="仿宋_GB2312" w:eastAsia="仿宋_GB2312" w:cs="仿宋_GB2312"/>
                <w:sz w:val="22"/>
                <w:szCs w:val="22"/>
              </w:rPr>
            </w:pPr>
          </w:p>
        </w:tc>
        <w:tc>
          <w:tcPr>
            <w:tcW w:w="1293" w:type="dxa"/>
            <w:vMerge w:val="continue"/>
            <w:vAlign w:val="center"/>
          </w:tcPr>
          <w:p w14:paraId="0493FD65">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70" w:type="dxa"/>
            <w:vAlign w:val="center"/>
          </w:tcPr>
          <w:p w14:paraId="3C6CC310">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商砼</w:t>
            </w:r>
          </w:p>
        </w:tc>
        <w:tc>
          <w:tcPr>
            <w:tcW w:w="1932" w:type="dxa"/>
            <w:vAlign w:val="center"/>
          </w:tcPr>
          <w:p w14:paraId="33841F92">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C30</w:t>
            </w:r>
          </w:p>
        </w:tc>
        <w:tc>
          <w:tcPr>
            <w:tcW w:w="1548" w:type="dxa"/>
            <w:vAlign w:val="center"/>
          </w:tcPr>
          <w:p w14:paraId="6EBBE6F3">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35400</w:t>
            </w:r>
          </w:p>
        </w:tc>
        <w:tc>
          <w:tcPr>
            <w:tcW w:w="1521" w:type="dxa"/>
            <w:vAlign w:val="center"/>
          </w:tcPr>
          <w:p w14:paraId="46A72BF8">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521" w:type="dxa"/>
            <w:vAlign w:val="center"/>
          </w:tcPr>
          <w:p w14:paraId="567A91DD">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545" w:type="dxa"/>
            <w:vAlign w:val="center"/>
          </w:tcPr>
          <w:p w14:paraId="11926CFF">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40" w:type="dxa"/>
            <w:vAlign w:val="center"/>
          </w:tcPr>
          <w:p w14:paraId="396C1AF3">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30" w:type="dxa"/>
            <w:vAlign w:val="center"/>
          </w:tcPr>
          <w:p w14:paraId="0352AB7B">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r>
      <w:tr w14:paraId="3BEE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87" w:type="dxa"/>
            <w:vMerge w:val="continue"/>
            <w:vAlign w:val="center"/>
          </w:tcPr>
          <w:p w14:paraId="4D8CF3F5">
            <w:pPr>
              <w:rPr>
                <w:rFonts w:hint="eastAsia" w:ascii="仿宋_GB2312" w:hAnsi="仿宋_GB2312" w:eastAsia="仿宋_GB2312" w:cs="仿宋_GB2312"/>
                <w:sz w:val="22"/>
                <w:szCs w:val="22"/>
              </w:rPr>
            </w:pPr>
          </w:p>
        </w:tc>
        <w:tc>
          <w:tcPr>
            <w:tcW w:w="1293" w:type="dxa"/>
            <w:vMerge w:val="continue"/>
            <w:vAlign w:val="center"/>
          </w:tcPr>
          <w:p w14:paraId="3377D466">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70" w:type="dxa"/>
            <w:vAlign w:val="center"/>
          </w:tcPr>
          <w:p w14:paraId="171C1118">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商砼</w:t>
            </w:r>
          </w:p>
        </w:tc>
        <w:tc>
          <w:tcPr>
            <w:tcW w:w="1932" w:type="dxa"/>
            <w:vAlign w:val="center"/>
          </w:tcPr>
          <w:p w14:paraId="2AC87680">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C30P8</w:t>
            </w:r>
          </w:p>
        </w:tc>
        <w:tc>
          <w:tcPr>
            <w:tcW w:w="1548" w:type="dxa"/>
            <w:vAlign w:val="center"/>
          </w:tcPr>
          <w:p w14:paraId="6776C97D">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5750</w:t>
            </w:r>
          </w:p>
        </w:tc>
        <w:tc>
          <w:tcPr>
            <w:tcW w:w="1521" w:type="dxa"/>
            <w:vAlign w:val="center"/>
          </w:tcPr>
          <w:p w14:paraId="7D5B43CB">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521" w:type="dxa"/>
            <w:vAlign w:val="center"/>
          </w:tcPr>
          <w:p w14:paraId="6B482379">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545" w:type="dxa"/>
            <w:vAlign w:val="center"/>
          </w:tcPr>
          <w:p w14:paraId="10416248">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40" w:type="dxa"/>
            <w:vAlign w:val="center"/>
          </w:tcPr>
          <w:p w14:paraId="3764153C">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30" w:type="dxa"/>
            <w:vAlign w:val="center"/>
          </w:tcPr>
          <w:p w14:paraId="158F77AA">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r>
      <w:tr w14:paraId="6974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87" w:type="dxa"/>
            <w:vMerge w:val="continue"/>
            <w:vAlign w:val="center"/>
          </w:tcPr>
          <w:p w14:paraId="46943B47">
            <w:pPr>
              <w:rPr>
                <w:rFonts w:hint="eastAsia" w:ascii="仿宋_GB2312" w:hAnsi="仿宋_GB2312" w:eastAsia="仿宋_GB2312" w:cs="仿宋_GB2312"/>
                <w:sz w:val="22"/>
                <w:szCs w:val="22"/>
              </w:rPr>
            </w:pPr>
          </w:p>
        </w:tc>
        <w:tc>
          <w:tcPr>
            <w:tcW w:w="1293" w:type="dxa"/>
            <w:vMerge w:val="continue"/>
            <w:vAlign w:val="center"/>
          </w:tcPr>
          <w:p w14:paraId="3FB2DC26">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70" w:type="dxa"/>
            <w:vAlign w:val="center"/>
          </w:tcPr>
          <w:p w14:paraId="4BB470FA">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商砼</w:t>
            </w:r>
          </w:p>
        </w:tc>
        <w:tc>
          <w:tcPr>
            <w:tcW w:w="1932" w:type="dxa"/>
            <w:vAlign w:val="center"/>
          </w:tcPr>
          <w:p w14:paraId="645EF21F">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C30细石</w:t>
            </w:r>
          </w:p>
        </w:tc>
        <w:tc>
          <w:tcPr>
            <w:tcW w:w="1548" w:type="dxa"/>
            <w:vAlign w:val="center"/>
          </w:tcPr>
          <w:p w14:paraId="297B7E28">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val="en-US" w:eastAsia="zh-CN" w:bidi="ar"/>
              </w:rPr>
              <w:t>1184</w:t>
            </w:r>
          </w:p>
        </w:tc>
        <w:tc>
          <w:tcPr>
            <w:tcW w:w="1521" w:type="dxa"/>
            <w:vAlign w:val="center"/>
          </w:tcPr>
          <w:p w14:paraId="22B8250B">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521" w:type="dxa"/>
            <w:vAlign w:val="center"/>
          </w:tcPr>
          <w:p w14:paraId="559269DC">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545" w:type="dxa"/>
            <w:vAlign w:val="center"/>
          </w:tcPr>
          <w:p w14:paraId="7C027F90">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40" w:type="dxa"/>
            <w:vAlign w:val="center"/>
          </w:tcPr>
          <w:p w14:paraId="06E4A217">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30" w:type="dxa"/>
            <w:vAlign w:val="center"/>
          </w:tcPr>
          <w:p w14:paraId="0C2B053B">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r>
      <w:tr w14:paraId="6484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87" w:type="dxa"/>
            <w:vMerge w:val="continue"/>
            <w:vAlign w:val="center"/>
          </w:tcPr>
          <w:p w14:paraId="10943AAD">
            <w:pPr>
              <w:rPr>
                <w:rFonts w:hint="eastAsia" w:ascii="仿宋_GB2312" w:hAnsi="仿宋_GB2312" w:eastAsia="仿宋_GB2312" w:cs="仿宋_GB2312"/>
                <w:sz w:val="22"/>
                <w:szCs w:val="22"/>
              </w:rPr>
            </w:pPr>
          </w:p>
        </w:tc>
        <w:tc>
          <w:tcPr>
            <w:tcW w:w="1293" w:type="dxa"/>
            <w:vMerge w:val="continue"/>
            <w:vAlign w:val="center"/>
          </w:tcPr>
          <w:p w14:paraId="480D2588">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70" w:type="dxa"/>
            <w:vAlign w:val="center"/>
          </w:tcPr>
          <w:p w14:paraId="150EE2EF">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商砼</w:t>
            </w:r>
          </w:p>
        </w:tc>
        <w:tc>
          <w:tcPr>
            <w:tcW w:w="1932" w:type="dxa"/>
            <w:vAlign w:val="center"/>
          </w:tcPr>
          <w:p w14:paraId="68084EA7">
            <w:pPr>
              <w:widowControl/>
              <w:snapToGrid w:val="0"/>
              <w:spacing w:line="240" w:lineRule="auto"/>
              <w:ind w:firstLine="0" w:firstLineChars="0"/>
              <w:jc w:val="center"/>
              <w:textAlignment w:val="center"/>
              <w:rPr>
                <w:rFonts w:hint="eastAsia" w:ascii="仿宋_GB2312" w:hAnsi="仿宋_GB2312" w:cs="仿宋_GB2312"/>
                <w:color w:val="000000"/>
                <w:sz w:val="22"/>
                <w:szCs w:val="22"/>
                <w:lang w:val="en-US" w:eastAsia="zh-CN"/>
              </w:rPr>
            </w:pPr>
            <w:r>
              <w:rPr>
                <w:rFonts w:hint="eastAsia" w:ascii="仿宋_GB2312" w:hAnsi="仿宋_GB2312" w:eastAsia="仿宋_GB2312" w:cs="仿宋_GB2312"/>
                <w:color w:val="000000"/>
                <w:kern w:val="0"/>
                <w:sz w:val="22"/>
                <w:szCs w:val="22"/>
                <w:lang w:val="en-US" w:eastAsia="zh-CN" w:bidi="ar"/>
              </w:rPr>
              <w:t>C35</w:t>
            </w:r>
          </w:p>
        </w:tc>
        <w:tc>
          <w:tcPr>
            <w:tcW w:w="1548" w:type="dxa"/>
            <w:vAlign w:val="center"/>
          </w:tcPr>
          <w:p w14:paraId="604D934E">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846</w:t>
            </w:r>
          </w:p>
        </w:tc>
        <w:tc>
          <w:tcPr>
            <w:tcW w:w="1521" w:type="dxa"/>
            <w:vAlign w:val="center"/>
          </w:tcPr>
          <w:p w14:paraId="54F9CED9">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521" w:type="dxa"/>
            <w:vAlign w:val="center"/>
          </w:tcPr>
          <w:p w14:paraId="24C9E2FB">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545" w:type="dxa"/>
            <w:vAlign w:val="center"/>
          </w:tcPr>
          <w:p w14:paraId="176B990E">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40" w:type="dxa"/>
            <w:vAlign w:val="center"/>
          </w:tcPr>
          <w:p w14:paraId="43A803BD">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30" w:type="dxa"/>
            <w:vAlign w:val="center"/>
          </w:tcPr>
          <w:p w14:paraId="596CC8A2">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r>
      <w:tr w14:paraId="4914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87" w:type="dxa"/>
            <w:vMerge w:val="continue"/>
            <w:vAlign w:val="center"/>
          </w:tcPr>
          <w:p w14:paraId="285D0D06">
            <w:pPr>
              <w:rPr>
                <w:rFonts w:hint="eastAsia" w:ascii="仿宋_GB2312" w:hAnsi="仿宋_GB2312" w:eastAsia="仿宋_GB2312" w:cs="仿宋_GB2312"/>
                <w:sz w:val="22"/>
                <w:szCs w:val="22"/>
              </w:rPr>
            </w:pPr>
          </w:p>
        </w:tc>
        <w:tc>
          <w:tcPr>
            <w:tcW w:w="1293" w:type="dxa"/>
            <w:vMerge w:val="continue"/>
            <w:vAlign w:val="center"/>
          </w:tcPr>
          <w:p w14:paraId="252B00FF">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70" w:type="dxa"/>
            <w:vAlign w:val="center"/>
          </w:tcPr>
          <w:p w14:paraId="5053DAD0">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商砼</w:t>
            </w:r>
          </w:p>
        </w:tc>
        <w:tc>
          <w:tcPr>
            <w:tcW w:w="1932" w:type="dxa"/>
            <w:vAlign w:val="center"/>
          </w:tcPr>
          <w:p w14:paraId="366747FC">
            <w:pPr>
              <w:widowControl/>
              <w:snapToGrid w:val="0"/>
              <w:spacing w:line="240" w:lineRule="auto"/>
              <w:ind w:firstLine="0" w:firstLineChars="0"/>
              <w:jc w:val="center"/>
              <w:textAlignment w:val="center"/>
              <w:rPr>
                <w:rFonts w:hint="eastAsia" w:ascii="仿宋_GB2312" w:hAnsi="仿宋_GB2312" w:cs="仿宋_GB2312"/>
                <w:color w:val="000000"/>
                <w:sz w:val="22"/>
                <w:szCs w:val="22"/>
                <w:lang w:val="en-US" w:eastAsia="zh-CN"/>
              </w:rPr>
            </w:pPr>
            <w:r>
              <w:rPr>
                <w:rFonts w:hint="eastAsia" w:ascii="仿宋_GB2312" w:hAnsi="仿宋_GB2312" w:eastAsia="仿宋_GB2312" w:cs="仿宋_GB2312"/>
                <w:color w:val="000000"/>
                <w:kern w:val="0"/>
                <w:sz w:val="22"/>
                <w:szCs w:val="22"/>
                <w:lang w:val="en-US" w:eastAsia="zh-CN" w:bidi="ar"/>
              </w:rPr>
              <w:t>C40微膨胀细石</w:t>
            </w:r>
          </w:p>
        </w:tc>
        <w:tc>
          <w:tcPr>
            <w:tcW w:w="1548" w:type="dxa"/>
            <w:vAlign w:val="center"/>
          </w:tcPr>
          <w:p w14:paraId="49BC75CE">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368</w:t>
            </w:r>
          </w:p>
        </w:tc>
        <w:tc>
          <w:tcPr>
            <w:tcW w:w="1521" w:type="dxa"/>
            <w:vAlign w:val="center"/>
          </w:tcPr>
          <w:p w14:paraId="1EF8AEC6">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521" w:type="dxa"/>
            <w:vAlign w:val="center"/>
          </w:tcPr>
          <w:p w14:paraId="012EF633">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545" w:type="dxa"/>
            <w:vAlign w:val="center"/>
          </w:tcPr>
          <w:p w14:paraId="07CCCBA4">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40" w:type="dxa"/>
            <w:vAlign w:val="center"/>
          </w:tcPr>
          <w:p w14:paraId="2CC25F1E">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30" w:type="dxa"/>
            <w:vAlign w:val="center"/>
          </w:tcPr>
          <w:p w14:paraId="3A357FD5">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r>
      <w:tr w14:paraId="72B8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87" w:type="dxa"/>
            <w:vMerge w:val="continue"/>
            <w:vAlign w:val="center"/>
          </w:tcPr>
          <w:p w14:paraId="36870FF3">
            <w:pPr>
              <w:rPr>
                <w:rFonts w:hint="eastAsia" w:ascii="仿宋_GB2312" w:hAnsi="仿宋_GB2312" w:eastAsia="仿宋_GB2312" w:cs="仿宋_GB2312"/>
                <w:sz w:val="22"/>
                <w:szCs w:val="22"/>
              </w:rPr>
            </w:pPr>
          </w:p>
        </w:tc>
        <w:tc>
          <w:tcPr>
            <w:tcW w:w="1293" w:type="dxa"/>
            <w:vMerge w:val="continue"/>
            <w:vAlign w:val="center"/>
          </w:tcPr>
          <w:p w14:paraId="15EE4ACB">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70" w:type="dxa"/>
            <w:vAlign w:val="center"/>
          </w:tcPr>
          <w:p w14:paraId="039A73F4">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商砼</w:t>
            </w:r>
          </w:p>
        </w:tc>
        <w:tc>
          <w:tcPr>
            <w:tcW w:w="1932" w:type="dxa"/>
            <w:vAlign w:val="center"/>
          </w:tcPr>
          <w:p w14:paraId="1DCBD9A2">
            <w:pPr>
              <w:widowControl/>
              <w:snapToGrid w:val="0"/>
              <w:spacing w:line="240" w:lineRule="auto"/>
              <w:ind w:firstLine="0" w:firstLineChars="0"/>
              <w:jc w:val="center"/>
              <w:textAlignment w:val="center"/>
              <w:rPr>
                <w:rFonts w:hint="eastAsia" w:ascii="仿宋_GB2312" w:hAnsi="仿宋_GB2312" w:cs="仿宋_GB2312"/>
                <w:color w:val="000000"/>
                <w:sz w:val="22"/>
                <w:szCs w:val="22"/>
                <w:lang w:val="en-US" w:eastAsia="zh-CN"/>
              </w:rPr>
            </w:pPr>
            <w:r>
              <w:rPr>
                <w:rFonts w:hint="eastAsia" w:ascii="仿宋_GB2312" w:hAnsi="仿宋_GB2312" w:eastAsia="仿宋_GB2312" w:cs="仿宋_GB2312"/>
                <w:color w:val="000000"/>
                <w:kern w:val="0"/>
                <w:sz w:val="22"/>
                <w:szCs w:val="22"/>
                <w:lang w:val="en-US" w:eastAsia="zh-CN" w:bidi="ar"/>
              </w:rPr>
              <w:t>C50</w:t>
            </w:r>
          </w:p>
        </w:tc>
        <w:tc>
          <w:tcPr>
            <w:tcW w:w="1548" w:type="dxa"/>
            <w:vAlign w:val="center"/>
          </w:tcPr>
          <w:p w14:paraId="4D164860">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2200</w:t>
            </w:r>
          </w:p>
        </w:tc>
        <w:tc>
          <w:tcPr>
            <w:tcW w:w="1521" w:type="dxa"/>
            <w:vAlign w:val="center"/>
          </w:tcPr>
          <w:p w14:paraId="76B227F3">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521" w:type="dxa"/>
            <w:vAlign w:val="center"/>
          </w:tcPr>
          <w:p w14:paraId="6C9EFC8C">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545" w:type="dxa"/>
            <w:vAlign w:val="center"/>
          </w:tcPr>
          <w:p w14:paraId="61353C98">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40" w:type="dxa"/>
            <w:vAlign w:val="center"/>
          </w:tcPr>
          <w:p w14:paraId="2AB53738">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30" w:type="dxa"/>
            <w:vAlign w:val="center"/>
          </w:tcPr>
          <w:p w14:paraId="7BE88A86">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r>
      <w:tr w14:paraId="3E96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87" w:type="dxa"/>
            <w:vMerge w:val="continue"/>
            <w:vAlign w:val="center"/>
          </w:tcPr>
          <w:p w14:paraId="71F74FCF">
            <w:pPr>
              <w:rPr>
                <w:rFonts w:hint="eastAsia" w:ascii="仿宋_GB2312" w:hAnsi="仿宋_GB2312" w:eastAsia="仿宋_GB2312" w:cs="仿宋_GB2312"/>
                <w:sz w:val="22"/>
                <w:szCs w:val="22"/>
              </w:rPr>
            </w:pPr>
          </w:p>
        </w:tc>
        <w:tc>
          <w:tcPr>
            <w:tcW w:w="1293" w:type="dxa"/>
            <w:vMerge w:val="continue"/>
            <w:vAlign w:val="center"/>
          </w:tcPr>
          <w:p w14:paraId="2C8F230F">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70" w:type="dxa"/>
            <w:vAlign w:val="center"/>
          </w:tcPr>
          <w:p w14:paraId="084F064D">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37米天泵至52 米天泵</w:t>
            </w:r>
          </w:p>
        </w:tc>
        <w:tc>
          <w:tcPr>
            <w:tcW w:w="1932" w:type="dxa"/>
            <w:vAlign w:val="center"/>
          </w:tcPr>
          <w:p w14:paraId="6A9CEB42">
            <w:pPr>
              <w:widowControl/>
              <w:snapToGrid w:val="0"/>
              <w:spacing w:line="240" w:lineRule="auto"/>
              <w:ind w:firstLine="0" w:firstLineChars="0"/>
              <w:jc w:val="center"/>
              <w:textAlignment w:val="center"/>
              <w:rPr>
                <w:rFonts w:hint="eastAsia" w:ascii="仿宋_GB2312" w:hAnsi="仿宋_GB2312" w:cs="仿宋_GB2312"/>
                <w:color w:val="000000"/>
                <w:sz w:val="22"/>
                <w:szCs w:val="22"/>
                <w:lang w:val="en-US" w:eastAsia="zh-CN"/>
              </w:rPr>
            </w:pPr>
            <w:r>
              <w:rPr>
                <w:rFonts w:hint="eastAsia" w:ascii="仿宋_GB2312" w:hAnsi="仿宋_GB2312" w:eastAsia="仿宋_GB2312" w:cs="仿宋_GB2312"/>
                <w:color w:val="000000"/>
                <w:kern w:val="0"/>
                <w:sz w:val="22"/>
                <w:szCs w:val="22"/>
                <w:lang w:val="en-US" w:eastAsia="zh-CN" w:bidi="ar"/>
              </w:rPr>
              <w:t>不超过80方</w:t>
            </w:r>
          </w:p>
        </w:tc>
        <w:tc>
          <w:tcPr>
            <w:tcW w:w="1548" w:type="dxa"/>
            <w:vAlign w:val="center"/>
          </w:tcPr>
          <w:p w14:paraId="2F7C6314">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30</w:t>
            </w:r>
          </w:p>
        </w:tc>
        <w:tc>
          <w:tcPr>
            <w:tcW w:w="1521" w:type="dxa"/>
            <w:vAlign w:val="center"/>
          </w:tcPr>
          <w:p w14:paraId="133CCC0F">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 w:cs="仿宋"/>
                <w:color w:val="000000"/>
                <w:kern w:val="0"/>
                <w:sz w:val="22"/>
                <w:szCs w:val="22"/>
                <w:lang w:val="en-US" w:eastAsia="zh-CN" w:bidi="ar"/>
              </w:rPr>
              <w:t>天</w:t>
            </w:r>
          </w:p>
        </w:tc>
        <w:tc>
          <w:tcPr>
            <w:tcW w:w="1521" w:type="dxa"/>
            <w:vAlign w:val="center"/>
          </w:tcPr>
          <w:p w14:paraId="06A58E1B">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545" w:type="dxa"/>
            <w:vAlign w:val="center"/>
          </w:tcPr>
          <w:p w14:paraId="62D562CA">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40" w:type="dxa"/>
            <w:vAlign w:val="center"/>
          </w:tcPr>
          <w:p w14:paraId="33C2D83B">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30" w:type="dxa"/>
            <w:vAlign w:val="center"/>
          </w:tcPr>
          <w:p w14:paraId="551959A8">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r>
      <w:tr w14:paraId="1A90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87" w:type="dxa"/>
            <w:vMerge w:val="continue"/>
            <w:vAlign w:val="center"/>
          </w:tcPr>
          <w:p w14:paraId="5D937495">
            <w:pPr>
              <w:rPr>
                <w:rFonts w:hint="eastAsia" w:ascii="仿宋_GB2312" w:hAnsi="仿宋_GB2312" w:eastAsia="仿宋_GB2312" w:cs="仿宋_GB2312"/>
                <w:sz w:val="22"/>
                <w:szCs w:val="22"/>
              </w:rPr>
            </w:pPr>
          </w:p>
        </w:tc>
        <w:tc>
          <w:tcPr>
            <w:tcW w:w="1293" w:type="dxa"/>
            <w:vMerge w:val="continue"/>
            <w:vAlign w:val="center"/>
          </w:tcPr>
          <w:p w14:paraId="1FE1DD47">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70" w:type="dxa"/>
            <w:vAlign w:val="center"/>
          </w:tcPr>
          <w:p w14:paraId="48FC7FA7">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37米天泵至52 米天泵</w:t>
            </w:r>
          </w:p>
        </w:tc>
        <w:tc>
          <w:tcPr>
            <w:tcW w:w="1932" w:type="dxa"/>
            <w:vAlign w:val="center"/>
          </w:tcPr>
          <w:p w14:paraId="4B8DC326">
            <w:pPr>
              <w:widowControl/>
              <w:snapToGrid w:val="0"/>
              <w:spacing w:line="240" w:lineRule="auto"/>
              <w:ind w:firstLine="0" w:firstLineChars="0"/>
              <w:jc w:val="center"/>
              <w:textAlignment w:val="center"/>
              <w:rPr>
                <w:rFonts w:hint="eastAsia" w:ascii="仿宋_GB2312" w:hAnsi="仿宋_GB2312" w:cs="仿宋_GB2312"/>
                <w:color w:val="000000"/>
                <w:sz w:val="22"/>
                <w:szCs w:val="22"/>
                <w:lang w:val="en-US" w:eastAsia="zh-CN"/>
              </w:rPr>
            </w:pPr>
            <w:r>
              <w:rPr>
                <w:rFonts w:hint="eastAsia" w:ascii="仿宋_GB2312" w:hAnsi="仿宋_GB2312" w:eastAsia="仿宋_GB2312" w:cs="仿宋_GB2312"/>
                <w:color w:val="000000"/>
                <w:kern w:val="0"/>
                <w:sz w:val="22"/>
                <w:szCs w:val="22"/>
                <w:lang w:val="en-US" w:eastAsia="zh-CN" w:bidi="ar"/>
              </w:rPr>
              <w:t>超过80方</w:t>
            </w:r>
          </w:p>
        </w:tc>
        <w:tc>
          <w:tcPr>
            <w:tcW w:w="1548" w:type="dxa"/>
            <w:vAlign w:val="center"/>
          </w:tcPr>
          <w:p w14:paraId="24FFB307">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22000</w:t>
            </w:r>
          </w:p>
        </w:tc>
        <w:tc>
          <w:tcPr>
            <w:tcW w:w="1521" w:type="dxa"/>
            <w:vAlign w:val="center"/>
          </w:tcPr>
          <w:p w14:paraId="4605C9DE">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 w:cs="仿宋"/>
                <w:color w:val="000000"/>
                <w:kern w:val="0"/>
                <w:sz w:val="22"/>
                <w:szCs w:val="22"/>
                <w:lang w:val="en-US" w:eastAsia="zh-CN" w:bidi="ar"/>
              </w:rPr>
              <w:t xml:space="preserve"> </w:t>
            </w:r>
            <w:r>
              <w:rPr>
                <w:rFonts w:hint="eastAsia" w:ascii="仿宋_GB2312" w:hAnsi="仿宋" w:cs="仿宋"/>
                <w:color w:val="000000"/>
                <w:kern w:val="0"/>
                <w:sz w:val="22"/>
                <w:szCs w:val="22"/>
                <w:lang w:bidi="ar"/>
              </w:rPr>
              <w:t>m³</w:t>
            </w:r>
          </w:p>
        </w:tc>
        <w:tc>
          <w:tcPr>
            <w:tcW w:w="1521" w:type="dxa"/>
            <w:vAlign w:val="center"/>
          </w:tcPr>
          <w:p w14:paraId="211D9D85">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545" w:type="dxa"/>
            <w:vAlign w:val="center"/>
          </w:tcPr>
          <w:p w14:paraId="129BAF0C">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40" w:type="dxa"/>
            <w:vAlign w:val="center"/>
          </w:tcPr>
          <w:p w14:paraId="227E9F87">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30" w:type="dxa"/>
            <w:vAlign w:val="center"/>
          </w:tcPr>
          <w:p w14:paraId="16FE4962">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r>
      <w:tr w14:paraId="4B3A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87" w:type="dxa"/>
            <w:vMerge w:val="continue"/>
            <w:vAlign w:val="center"/>
          </w:tcPr>
          <w:p w14:paraId="0931B79D">
            <w:pPr>
              <w:rPr>
                <w:rFonts w:hint="eastAsia" w:ascii="仿宋_GB2312" w:hAnsi="仿宋_GB2312" w:eastAsia="仿宋_GB2312" w:cs="仿宋_GB2312"/>
                <w:sz w:val="22"/>
                <w:szCs w:val="22"/>
              </w:rPr>
            </w:pPr>
          </w:p>
        </w:tc>
        <w:tc>
          <w:tcPr>
            <w:tcW w:w="1293" w:type="dxa"/>
            <w:vMerge w:val="continue"/>
            <w:vAlign w:val="center"/>
          </w:tcPr>
          <w:p w14:paraId="33CA4029">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70" w:type="dxa"/>
            <w:vAlign w:val="center"/>
          </w:tcPr>
          <w:p w14:paraId="0D1F4521">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53 米以上天泵</w:t>
            </w:r>
          </w:p>
        </w:tc>
        <w:tc>
          <w:tcPr>
            <w:tcW w:w="1932" w:type="dxa"/>
            <w:vAlign w:val="center"/>
          </w:tcPr>
          <w:p w14:paraId="7CD70A5D">
            <w:pPr>
              <w:widowControl/>
              <w:snapToGrid w:val="0"/>
              <w:spacing w:line="240" w:lineRule="auto"/>
              <w:ind w:firstLine="0" w:firstLineChars="0"/>
              <w:jc w:val="center"/>
              <w:textAlignment w:val="center"/>
              <w:rPr>
                <w:rFonts w:hint="eastAsia" w:ascii="仿宋_GB2312" w:hAnsi="仿宋_GB2312" w:cs="仿宋_GB2312"/>
                <w:color w:val="000000"/>
                <w:sz w:val="22"/>
                <w:szCs w:val="22"/>
                <w:lang w:val="en-US" w:eastAsia="zh-CN"/>
              </w:rPr>
            </w:pPr>
            <w:r>
              <w:rPr>
                <w:rFonts w:hint="eastAsia" w:ascii="仿宋_GB2312" w:hAnsi="仿宋_GB2312" w:eastAsia="仿宋_GB2312" w:cs="仿宋_GB2312"/>
                <w:color w:val="000000"/>
                <w:kern w:val="0"/>
                <w:sz w:val="22"/>
                <w:szCs w:val="22"/>
                <w:lang w:val="en-US" w:eastAsia="zh-CN" w:bidi="ar"/>
              </w:rPr>
              <w:t>不超过80方</w:t>
            </w:r>
          </w:p>
        </w:tc>
        <w:tc>
          <w:tcPr>
            <w:tcW w:w="1548" w:type="dxa"/>
            <w:vAlign w:val="center"/>
          </w:tcPr>
          <w:p w14:paraId="3520107F">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50</w:t>
            </w:r>
          </w:p>
        </w:tc>
        <w:tc>
          <w:tcPr>
            <w:tcW w:w="1521" w:type="dxa"/>
            <w:vAlign w:val="center"/>
          </w:tcPr>
          <w:p w14:paraId="3AB502E4">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 w:cs="仿宋"/>
                <w:color w:val="000000"/>
                <w:kern w:val="0"/>
                <w:sz w:val="22"/>
                <w:szCs w:val="22"/>
                <w:lang w:val="en-US" w:eastAsia="zh-CN" w:bidi="ar"/>
              </w:rPr>
              <w:t>天</w:t>
            </w:r>
          </w:p>
        </w:tc>
        <w:tc>
          <w:tcPr>
            <w:tcW w:w="1521" w:type="dxa"/>
            <w:vAlign w:val="center"/>
          </w:tcPr>
          <w:p w14:paraId="60536A3A">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545" w:type="dxa"/>
            <w:vAlign w:val="center"/>
          </w:tcPr>
          <w:p w14:paraId="040A4A6C">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40" w:type="dxa"/>
            <w:vAlign w:val="center"/>
          </w:tcPr>
          <w:p w14:paraId="318C60AC">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30" w:type="dxa"/>
            <w:vAlign w:val="center"/>
          </w:tcPr>
          <w:p w14:paraId="0C78F9F3">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r>
      <w:tr w14:paraId="42A3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87" w:type="dxa"/>
            <w:vMerge w:val="continue"/>
            <w:vAlign w:val="center"/>
          </w:tcPr>
          <w:p w14:paraId="7461E29C">
            <w:pPr>
              <w:rPr>
                <w:rFonts w:hint="eastAsia" w:ascii="仿宋_GB2312" w:hAnsi="仿宋_GB2312" w:eastAsia="仿宋_GB2312" w:cs="仿宋_GB2312"/>
                <w:sz w:val="22"/>
                <w:szCs w:val="22"/>
              </w:rPr>
            </w:pPr>
          </w:p>
        </w:tc>
        <w:tc>
          <w:tcPr>
            <w:tcW w:w="1293" w:type="dxa"/>
            <w:vMerge w:val="continue"/>
            <w:vAlign w:val="center"/>
          </w:tcPr>
          <w:p w14:paraId="21B70056">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70" w:type="dxa"/>
            <w:vAlign w:val="center"/>
          </w:tcPr>
          <w:p w14:paraId="14931853">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53 米以上天泵</w:t>
            </w:r>
          </w:p>
        </w:tc>
        <w:tc>
          <w:tcPr>
            <w:tcW w:w="1932" w:type="dxa"/>
            <w:vAlign w:val="center"/>
          </w:tcPr>
          <w:p w14:paraId="693D5711">
            <w:pPr>
              <w:widowControl/>
              <w:snapToGrid w:val="0"/>
              <w:spacing w:line="240" w:lineRule="auto"/>
              <w:ind w:firstLine="0" w:firstLineChars="0"/>
              <w:jc w:val="center"/>
              <w:textAlignment w:val="center"/>
              <w:rPr>
                <w:rFonts w:hint="eastAsia" w:ascii="仿宋_GB2312" w:hAnsi="仿宋_GB2312" w:cs="仿宋_GB2312"/>
                <w:color w:val="000000"/>
                <w:sz w:val="22"/>
                <w:szCs w:val="22"/>
                <w:lang w:val="en-US" w:eastAsia="zh-CN"/>
              </w:rPr>
            </w:pPr>
            <w:r>
              <w:rPr>
                <w:rFonts w:hint="eastAsia" w:ascii="仿宋_GB2312" w:hAnsi="仿宋_GB2312" w:eastAsia="仿宋_GB2312" w:cs="仿宋_GB2312"/>
                <w:color w:val="000000"/>
                <w:kern w:val="0"/>
                <w:sz w:val="22"/>
                <w:szCs w:val="22"/>
                <w:lang w:val="en-US" w:eastAsia="zh-CN" w:bidi="ar"/>
              </w:rPr>
              <w:t>超过80方</w:t>
            </w:r>
          </w:p>
        </w:tc>
        <w:tc>
          <w:tcPr>
            <w:tcW w:w="1548" w:type="dxa"/>
            <w:vAlign w:val="center"/>
          </w:tcPr>
          <w:p w14:paraId="7BAD6D79">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700</w:t>
            </w:r>
          </w:p>
        </w:tc>
        <w:tc>
          <w:tcPr>
            <w:tcW w:w="1521" w:type="dxa"/>
            <w:vAlign w:val="center"/>
          </w:tcPr>
          <w:p w14:paraId="764C22B4">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521" w:type="dxa"/>
            <w:vAlign w:val="center"/>
          </w:tcPr>
          <w:p w14:paraId="1BEA2288">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545" w:type="dxa"/>
            <w:vAlign w:val="center"/>
          </w:tcPr>
          <w:p w14:paraId="09D45479">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40" w:type="dxa"/>
            <w:vAlign w:val="center"/>
          </w:tcPr>
          <w:p w14:paraId="41E3F3B2">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30" w:type="dxa"/>
            <w:vAlign w:val="center"/>
          </w:tcPr>
          <w:p w14:paraId="732317FD">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r>
      <w:tr w14:paraId="5D2F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87" w:type="dxa"/>
            <w:vMerge w:val="continue"/>
            <w:vAlign w:val="center"/>
          </w:tcPr>
          <w:p w14:paraId="16F3B947">
            <w:pPr>
              <w:rPr>
                <w:rFonts w:hint="eastAsia" w:ascii="仿宋_GB2312" w:hAnsi="仿宋_GB2312" w:eastAsia="仿宋_GB2312" w:cs="仿宋_GB2312"/>
                <w:sz w:val="22"/>
                <w:szCs w:val="22"/>
              </w:rPr>
            </w:pPr>
          </w:p>
        </w:tc>
        <w:tc>
          <w:tcPr>
            <w:tcW w:w="1293" w:type="dxa"/>
            <w:vMerge w:val="continue"/>
            <w:vAlign w:val="center"/>
          </w:tcPr>
          <w:p w14:paraId="6DF7CB39">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70" w:type="dxa"/>
            <w:vAlign w:val="center"/>
          </w:tcPr>
          <w:p w14:paraId="6CA13CAA">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抗裂</w:t>
            </w:r>
          </w:p>
        </w:tc>
        <w:tc>
          <w:tcPr>
            <w:tcW w:w="1932" w:type="dxa"/>
            <w:vAlign w:val="center"/>
          </w:tcPr>
          <w:p w14:paraId="4EBACE2E">
            <w:pPr>
              <w:widowControl/>
              <w:snapToGrid w:val="0"/>
              <w:spacing w:line="240" w:lineRule="auto"/>
              <w:ind w:firstLine="0" w:firstLineChars="0"/>
              <w:jc w:val="center"/>
              <w:textAlignment w:val="center"/>
              <w:rPr>
                <w:rFonts w:hint="eastAsia" w:ascii="仿宋_GB2312" w:hAnsi="仿宋_GB2312" w:cs="仿宋_GB2312"/>
                <w:color w:val="000000"/>
                <w:sz w:val="22"/>
                <w:szCs w:val="22"/>
                <w:lang w:val="en-US" w:eastAsia="zh-CN"/>
              </w:rPr>
            </w:pPr>
            <w:r>
              <w:rPr>
                <w:rFonts w:hint="eastAsia" w:ascii="仿宋_GB2312" w:hAnsi="仿宋_GB2312" w:eastAsia="仿宋_GB2312" w:cs="仿宋_GB2312"/>
                <w:color w:val="000000"/>
                <w:kern w:val="0"/>
                <w:sz w:val="22"/>
                <w:szCs w:val="22"/>
                <w:lang w:val="en-US" w:eastAsia="zh-CN" w:bidi="ar"/>
              </w:rPr>
              <w:t>在对应标号混凝土价格基础上价加价</w:t>
            </w:r>
          </w:p>
        </w:tc>
        <w:tc>
          <w:tcPr>
            <w:tcW w:w="1548" w:type="dxa"/>
            <w:vAlign w:val="center"/>
          </w:tcPr>
          <w:p w14:paraId="0E8A8834">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10</w:t>
            </w:r>
          </w:p>
        </w:tc>
        <w:tc>
          <w:tcPr>
            <w:tcW w:w="1521" w:type="dxa"/>
            <w:vAlign w:val="center"/>
          </w:tcPr>
          <w:p w14:paraId="07374F5E">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521" w:type="dxa"/>
            <w:vAlign w:val="center"/>
          </w:tcPr>
          <w:p w14:paraId="15C70BEC">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545" w:type="dxa"/>
            <w:vAlign w:val="center"/>
          </w:tcPr>
          <w:p w14:paraId="61A5C312">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40" w:type="dxa"/>
            <w:vAlign w:val="center"/>
          </w:tcPr>
          <w:p w14:paraId="61B74E27">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30" w:type="dxa"/>
            <w:vAlign w:val="center"/>
          </w:tcPr>
          <w:p w14:paraId="1BE61A64">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r>
      <w:tr w14:paraId="6ED1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87" w:type="dxa"/>
            <w:vMerge w:val="continue"/>
            <w:vAlign w:val="center"/>
          </w:tcPr>
          <w:p w14:paraId="6EB7855C">
            <w:pPr>
              <w:rPr>
                <w:rFonts w:hint="eastAsia" w:ascii="仿宋_GB2312" w:hAnsi="仿宋_GB2312" w:eastAsia="仿宋_GB2312" w:cs="仿宋_GB2312"/>
                <w:sz w:val="22"/>
                <w:szCs w:val="22"/>
              </w:rPr>
            </w:pPr>
          </w:p>
        </w:tc>
        <w:tc>
          <w:tcPr>
            <w:tcW w:w="1293" w:type="dxa"/>
            <w:vMerge w:val="continue"/>
            <w:vAlign w:val="center"/>
          </w:tcPr>
          <w:p w14:paraId="6DF57851">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70" w:type="dxa"/>
            <w:vAlign w:val="center"/>
          </w:tcPr>
          <w:p w14:paraId="52336268">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水下砼</w:t>
            </w:r>
          </w:p>
        </w:tc>
        <w:tc>
          <w:tcPr>
            <w:tcW w:w="1932" w:type="dxa"/>
            <w:vAlign w:val="center"/>
          </w:tcPr>
          <w:p w14:paraId="303AF180">
            <w:pPr>
              <w:widowControl/>
              <w:snapToGrid w:val="0"/>
              <w:spacing w:line="240" w:lineRule="auto"/>
              <w:ind w:firstLine="0" w:firstLineChars="0"/>
              <w:jc w:val="center"/>
              <w:textAlignment w:val="center"/>
              <w:rPr>
                <w:rFonts w:hint="eastAsia" w:ascii="仿宋_GB2312" w:hAnsi="仿宋_GB2312" w:cs="仿宋_GB2312"/>
                <w:color w:val="000000"/>
                <w:sz w:val="22"/>
                <w:szCs w:val="22"/>
                <w:lang w:val="en-US" w:eastAsia="zh-CN"/>
              </w:rPr>
            </w:pPr>
            <w:r>
              <w:rPr>
                <w:rFonts w:hint="eastAsia" w:ascii="仿宋_GB2312" w:hAnsi="仿宋_GB2312" w:eastAsia="仿宋_GB2312" w:cs="仿宋_GB2312"/>
                <w:color w:val="000000"/>
                <w:kern w:val="0"/>
                <w:sz w:val="22"/>
                <w:szCs w:val="22"/>
                <w:lang w:val="en-US" w:eastAsia="zh-CN" w:bidi="ar"/>
              </w:rPr>
              <w:t>在对应标号混凝土价格基础上价加价</w:t>
            </w:r>
          </w:p>
        </w:tc>
        <w:tc>
          <w:tcPr>
            <w:tcW w:w="1548" w:type="dxa"/>
            <w:vAlign w:val="center"/>
          </w:tcPr>
          <w:p w14:paraId="08E44790">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1500</w:t>
            </w:r>
          </w:p>
        </w:tc>
        <w:tc>
          <w:tcPr>
            <w:tcW w:w="1521" w:type="dxa"/>
            <w:vAlign w:val="center"/>
          </w:tcPr>
          <w:p w14:paraId="54416728">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521" w:type="dxa"/>
            <w:vAlign w:val="center"/>
          </w:tcPr>
          <w:p w14:paraId="5420EBCE">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545" w:type="dxa"/>
            <w:vAlign w:val="center"/>
          </w:tcPr>
          <w:p w14:paraId="2BC92226">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40" w:type="dxa"/>
            <w:vAlign w:val="center"/>
          </w:tcPr>
          <w:p w14:paraId="1C8DDB86">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30" w:type="dxa"/>
            <w:vAlign w:val="center"/>
          </w:tcPr>
          <w:p w14:paraId="0DE7EEA5">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r>
      <w:tr w14:paraId="42C9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87" w:type="dxa"/>
            <w:vMerge w:val="continue"/>
            <w:vAlign w:val="center"/>
          </w:tcPr>
          <w:p w14:paraId="15A77D74">
            <w:pPr>
              <w:rPr>
                <w:rFonts w:hint="eastAsia" w:ascii="仿宋_GB2312" w:hAnsi="仿宋_GB2312" w:eastAsia="仿宋_GB2312" w:cs="仿宋_GB2312"/>
                <w:sz w:val="22"/>
                <w:szCs w:val="22"/>
              </w:rPr>
            </w:pPr>
          </w:p>
        </w:tc>
        <w:tc>
          <w:tcPr>
            <w:tcW w:w="1293" w:type="dxa"/>
            <w:vMerge w:val="continue"/>
            <w:vAlign w:val="center"/>
          </w:tcPr>
          <w:p w14:paraId="76D6F151">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70" w:type="dxa"/>
            <w:vAlign w:val="center"/>
          </w:tcPr>
          <w:p w14:paraId="3653BD1F">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补方费</w:t>
            </w:r>
          </w:p>
        </w:tc>
        <w:tc>
          <w:tcPr>
            <w:tcW w:w="1932" w:type="dxa"/>
            <w:vAlign w:val="center"/>
          </w:tcPr>
          <w:p w14:paraId="280A7319">
            <w:pPr>
              <w:widowControl/>
              <w:snapToGrid w:val="0"/>
              <w:spacing w:line="240" w:lineRule="auto"/>
              <w:ind w:firstLine="0" w:firstLineChars="0"/>
              <w:jc w:val="center"/>
              <w:textAlignment w:val="center"/>
              <w:rPr>
                <w:rFonts w:hint="eastAsia" w:ascii="仿宋_GB2312" w:hAnsi="仿宋_GB2312" w:cs="仿宋_GB2312"/>
                <w:color w:val="000000"/>
                <w:sz w:val="22"/>
                <w:szCs w:val="22"/>
                <w:lang w:val="en-US" w:eastAsia="zh-CN"/>
              </w:rPr>
            </w:pPr>
            <w:r>
              <w:rPr>
                <w:rFonts w:hint="eastAsia" w:ascii="仿宋_GB2312" w:hAnsi="仿宋_GB2312" w:eastAsia="仿宋_GB2312" w:cs="仿宋_GB2312"/>
                <w:color w:val="000000"/>
                <w:kern w:val="0"/>
                <w:sz w:val="22"/>
                <w:szCs w:val="22"/>
                <w:lang w:val="en-US" w:eastAsia="zh-CN" w:bidi="ar"/>
              </w:rPr>
              <w:t>二次补方不足6方按6方算</w:t>
            </w:r>
          </w:p>
        </w:tc>
        <w:tc>
          <w:tcPr>
            <w:tcW w:w="1548" w:type="dxa"/>
            <w:vAlign w:val="center"/>
          </w:tcPr>
          <w:p w14:paraId="52383555">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100</w:t>
            </w:r>
          </w:p>
        </w:tc>
        <w:tc>
          <w:tcPr>
            <w:tcW w:w="1521" w:type="dxa"/>
            <w:vAlign w:val="center"/>
          </w:tcPr>
          <w:p w14:paraId="1D384207">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521" w:type="dxa"/>
            <w:vAlign w:val="center"/>
          </w:tcPr>
          <w:p w14:paraId="03FE213F">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545" w:type="dxa"/>
            <w:vAlign w:val="center"/>
          </w:tcPr>
          <w:p w14:paraId="0BA45F27">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40" w:type="dxa"/>
            <w:vAlign w:val="center"/>
          </w:tcPr>
          <w:p w14:paraId="2ADDAF14">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30" w:type="dxa"/>
            <w:vAlign w:val="center"/>
          </w:tcPr>
          <w:p w14:paraId="581339DD">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r>
      <w:tr w14:paraId="6E61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87" w:type="dxa"/>
            <w:vMerge w:val="continue"/>
            <w:vAlign w:val="center"/>
          </w:tcPr>
          <w:p w14:paraId="521CA00F">
            <w:pPr>
              <w:rPr>
                <w:rFonts w:hint="eastAsia" w:ascii="仿宋_GB2312" w:hAnsi="仿宋_GB2312" w:eastAsia="仿宋_GB2312" w:cs="仿宋_GB2312"/>
                <w:sz w:val="22"/>
                <w:szCs w:val="22"/>
              </w:rPr>
            </w:pPr>
          </w:p>
        </w:tc>
        <w:tc>
          <w:tcPr>
            <w:tcW w:w="1293" w:type="dxa"/>
            <w:vMerge w:val="continue"/>
            <w:vAlign w:val="center"/>
          </w:tcPr>
          <w:p w14:paraId="519051D8">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70" w:type="dxa"/>
            <w:vAlign w:val="center"/>
          </w:tcPr>
          <w:p w14:paraId="52642F4B">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水车费</w:t>
            </w:r>
          </w:p>
        </w:tc>
        <w:tc>
          <w:tcPr>
            <w:tcW w:w="1932" w:type="dxa"/>
            <w:vAlign w:val="center"/>
          </w:tcPr>
          <w:p w14:paraId="34A41A72">
            <w:pPr>
              <w:widowControl/>
              <w:snapToGrid w:val="0"/>
              <w:spacing w:line="240" w:lineRule="auto"/>
              <w:ind w:firstLine="0" w:firstLineChars="0"/>
              <w:jc w:val="center"/>
              <w:textAlignment w:val="center"/>
              <w:rPr>
                <w:rFonts w:hint="eastAsia" w:ascii="仿宋_GB2312" w:hAnsi="仿宋_GB2312" w:cs="仿宋_GB2312"/>
                <w:color w:val="000000"/>
                <w:sz w:val="22"/>
                <w:szCs w:val="22"/>
                <w:lang w:val="en-US" w:eastAsia="zh-CN"/>
              </w:rPr>
            </w:pPr>
            <w:r>
              <w:rPr>
                <w:rFonts w:hint="eastAsia" w:ascii="仿宋_GB2312" w:hAnsi="仿宋_GB2312" w:eastAsia="仿宋_GB2312" w:cs="仿宋_GB2312"/>
                <w:color w:val="000000"/>
                <w:kern w:val="0"/>
                <w:sz w:val="22"/>
                <w:szCs w:val="22"/>
                <w:lang w:val="en-US" w:eastAsia="zh-CN" w:bidi="ar"/>
              </w:rPr>
              <w:t>/</w:t>
            </w:r>
          </w:p>
        </w:tc>
        <w:tc>
          <w:tcPr>
            <w:tcW w:w="1548" w:type="dxa"/>
            <w:vAlign w:val="center"/>
          </w:tcPr>
          <w:p w14:paraId="67A3CDB1">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100</w:t>
            </w:r>
          </w:p>
        </w:tc>
        <w:tc>
          <w:tcPr>
            <w:tcW w:w="1521" w:type="dxa"/>
            <w:vAlign w:val="center"/>
          </w:tcPr>
          <w:p w14:paraId="4B787F85">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 w:cs="仿宋"/>
                <w:color w:val="000000"/>
                <w:kern w:val="0"/>
                <w:sz w:val="22"/>
                <w:szCs w:val="22"/>
                <w:lang w:val="en-US" w:eastAsia="zh-CN" w:bidi="ar"/>
              </w:rPr>
              <w:t>车</w:t>
            </w:r>
          </w:p>
        </w:tc>
        <w:tc>
          <w:tcPr>
            <w:tcW w:w="1521" w:type="dxa"/>
            <w:vAlign w:val="center"/>
          </w:tcPr>
          <w:p w14:paraId="6BC22CB3">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545" w:type="dxa"/>
            <w:vAlign w:val="center"/>
          </w:tcPr>
          <w:p w14:paraId="577A8E9D">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40" w:type="dxa"/>
            <w:vAlign w:val="center"/>
          </w:tcPr>
          <w:p w14:paraId="5E6612C5">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30" w:type="dxa"/>
            <w:vAlign w:val="center"/>
          </w:tcPr>
          <w:p w14:paraId="04A8A6B8">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r>
      <w:tr w14:paraId="53FA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87" w:type="dxa"/>
            <w:vMerge w:val="continue"/>
            <w:vAlign w:val="center"/>
          </w:tcPr>
          <w:p w14:paraId="11E63B0D">
            <w:pPr>
              <w:rPr>
                <w:rFonts w:hint="eastAsia" w:ascii="仿宋_GB2312" w:hAnsi="仿宋_GB2312" w:eastAsia="仿宋_GB2312" w:cs="仿宋_GB2312"/>
                <w:sz w:val="22"/>
                <w:szCs w:val="22"/>
              </w:rPr>
            </w:pPr>
          </w:p>
        </w:tc>
        <w:tc>
          <w:tcPr>
            <w:tcW w:w="1293" w:type="dxa"/>
            <w:vMerge w:val="continue"/>
            <w:vAlign w:val="center"/>
          </w:tcPr>
          <w:p w14:paraId="30512FE1">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70" w:type="dxa"/>
            <w:vAlign w:val="center"/>
          </w:tcPr>
          <w:p w14:paraId="45E694B2">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超运距费用</w:t>
            </w:r>
          </w:p>
        </w:tc>
        <w:tc>
          <w:tcPr>
            <w:tcW w:w="1932" w:type="dxa"/>
            <w:vAlign w:val="center"/>
          </w:tcPr>
          <w:p w14:paraId="78C37BAE">
            <w:pPr>
              <w:widowControl/>
              <w:snapToGrid w:val="0"/>
              <w:spacing w:line="240" w:lineRule="auto"/>
              <w:ind w:firstLine="0" w:firstLineChars="0"/>
              <w:jc w:val="center"/>
              <w:textAlignment w:val="center"/>
              <w:rPr>
                <w:rFonts w:hint="eastAsia" w:ascii="仿宋_GB2312" w:hAnsi="仿宋_GB2312" w:cs="仿宋_GB2312"/>
                <w:color w:val="000000"/>
                <w:sz w:val="22"/>
                <w:szCs w:val="22"/>
                <w:lang w:val="en-US" w:eastAsia="zh-CN"/>
              </w:rPr>
            </w:pPr>
            <w:r>
              <w:rPr>
                <w:rFonts w:hint="eastAsia" w:ascii="仿宋_GB2312" w:hAnsi="仿宋_GB2312" w:eastAsia="仿宋_GB2312" w:cs="仿宋_GB2312"/>
                <w:color w:val="000000"/>
                <w:kern w:val="0"/>
                <w:sz w:val="22"/>
                <w:szCs w:val="22"/>
                <w:lang w:val="en-US" w:eastAsia="zh-CN" w:bidi="ar"/>
              </w:rPr>
              <w:t>超出20公里每增加1公里</w:t>
            </w:r>
          </w:p>
        </w:tc>
        <w:tc>
          <w:tcPr>
            <w:tcW w:w="1548" w:type="dxa"/>
            <w:vAlign w:val="center"/>
          </w:tcPr>
          <w:p w14:paraId="32B6CEED">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10000</w:t>
            </w:r>
          </w:p>
        </w:tc>
        <w:tc>
          <w:tcPr>
            <w:tcW w:w="1521" w:type="dxa"/>
            <w:vAlign w:val="center"/>
          </w:tcPr>
          <w:p w14:paraId="05473D26">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 w:cs="仿宋"/>
                <w:color w:val="000000"/>
                <w:kern w:val="0"/>
                <w:sz w:val="22"/>
                <w:szCs w:val="22"/>
                <w:lang w:bidi="ar"/>
              </w:rPr>
              <w:t>m³</w:t>
            </w:r>
          </w:p>
        </w:tc>
        <w:tc>
          <w:tcPr>
            <w:tcW w:w="1521" w:type="dxa"/>
            <w:vAlign w:val="center"/>
          </w:tcPr>
          <w:p w14:paraId="6964F91B">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545" w:type="dxa"/>
            <w:vAlign w:val="center"/>
          </w:tcPr>
          <w:p w14:paraId="0804C5C5">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40" w:type="dxa"/>
            <w:vAlign w:val="center"/>
          </w:tcPr>
          <w:p w14:paraId="3BC58670">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30" w:type="dxa"/>
            <w:vAlign w:val="center"/>
          </w:tcPr>
          <w:p w14:paraId="6026C65D">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r>
      <w:tr w14:paraId="7D05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280" w:type="dxa"/>
            <w:gridSpan w:val="2"/>
            <w:vAlign w:val="center"/>
          </w:tcPr>
          <w:p w14:paraId="0B891A8D">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合计</w:t>
            </w:r>
          </w:p>
        </w:tc>
        <w:tc>
          <w:tcPr>
            <w:tcW w:w="1870" w:type="dxa"/>
            <w:vAlign w:val="center"/>
          </w:tcPr>
          <w:p w14:paraId="25CC38EA">
            <w:pPr>
              <w:widowControl/>
              <w:spacing w:line="280" w:lineRule="exact"/>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932" w:type="dxa"/>
            <w:vAlign w:val="center"/>
          </w:tcPr>
          <w:p w14:paraId="26B02A7F">
            <w:pPr>
              <w:widowControl/>
              <w:spacing w:line="280" w:lineRule="exact"/>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548" w:type="dxa"/>
            <w:vAlign w:val="center"/>
          </w:tcPr>
          <w:p w14:paraId="4F5B1A89">
            <w:pPr>
              <w:widowControl/>
              <w:spacing w:line="280" w:lineRule="exact"/>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86478</w:t>
            </w:r>
          </w:p>
        </w:tc>
        <w:tc>
          <w:tcPr>
            <w:tcW w:w="1521" w:type="dxa"/>
          </w:tcPr>
          <w:p w14:paraId="40F7BB8F">
            <w:pPr>
              <w:widowControl/>
              <w:spacing w:line="280" w:lineRule="exact"/>
              <w:ind w:firstLine="0" w:firstLineChars="0"/>
              <w:jc w:val="center"/>
              <w:textAlignment w:val="center"/>
              <w:rPr>
                <w:rFonts w:hint="eastAsia" w:ascii="仿宋_GB2312" w:hAnsi="仿宋_GB2312" w:eastAsia="仿宋_GB2312" w:cs="仿宋_GB2312"/>
                <w:color w:val="000000"/>
                <w:kern w:val="0"/>
                <w:sz w:val="22"/>
                <w:szCs w:val="22"/>
                <w:lang w:val="en-US" w:eastAsia="zh-CN" w:bidi="ar"/>
              </w:rPr>
            </w:pPr>
          </w:p>
        </w:tc>
        <w:tc>
          <w:tcPr>
            <w:tcW w:w="1521" w:type="dxa"/>
          </w:tcPr>
          <w:p w14:paraId="1DF7B024">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545" w:type="dxa"/>
          </w:tcPr>
          <w:p w14:paraId="60D13FF0">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440" w:type="dxa"/>
          </w:tcPr>
          <w:p w14:paraId="568EC602">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c>
          <w:tcPr>
            <w:tcW w:w="1830" w:type="dxa"/>
          </w:tcPr>
          <w:p w14:paraId="3E4F232D">
            <w:pPr>
              <w:widowControl/>
              <w:snapToGrid w:val="0"/>
              <w:spacing w:line="240" w:lineRule="auto"/>
              <w:ind w:firstLine="0" w:firstLineChars="0"/>
              <w:jc w:val="center"/>
              <w:textAlignment w:val="center"/>
              <w:rPr>
                <w:rFonts w:hint="eastAsia" w:ascii="仿宋_GB2312" w:hAnsi="仿宋_GB2312" w:eastAsia="仿宋_GB2312" w:cs="仿宋_GB2312"/>
                <w:color w:val="000000"/>
                <w:kern w:val="0"/>
                <w:sz w:val="22"/>
                <w:szCs w:val="22"/>
                <w:lang w:bidi="ar"/>
              </w:rPr>
            </w:pPr>
          </w:p>
        </w:tc>
      </w:tr>
    </w:tbl>
    <w:p w14:paraId="186E01F9">
      <w:pPr>
        <w:tabs>
          <w:tab w:val="left" w:pos="2512"/>
        </w:tabs>
        <w:ind w:firstLine="280" w:firstLineChars="100"/>
        <w:jc w:val="left"/>
      </w:pPr>
      <w:r>
        <w:rPr>
          <w:rFonts w:hint="eastAsia" w:ascii="仿宋" w:hAnsi="仿宋" w:eastAsia="仿宋" w:cs="仿宋"/>
          <w:color w:val="000000"/>
          <w:sz w:val="28"/>
          <w:szCs w:val="28"/>
        </w:rPr>
        <w:t>说明：</w:t>
      </w:r>
      <w:r>
        <w:rPr>
          <w:rFonts w:hint="eastAsia" w:ascii="仿宋_GB2312" w:hAnsi="仿宋_GB2312" w:cs="仿宋_GB2312"/>
          <w:sz w:val="28"/>
          <w:szCs w:val="28"/>
        </w:rPr>
        <w:t>1.混凝土：</w:t>
      </w:r>
    </w:p>
    <w:p w14:paraId="39D2B397">
      <w:pPr>
        <w:pStyle w:val="8"/>
        <w:spacing w:beforeAutospacing="0" w:afterAutospacing="0"/>
        <w:ind w:firstLine="480"/>
        <w:jc w:val="both"/>
        <w:rPr>
          <w:rFonts w:hint="eastAsia" w:ascii="仿宋_GB2312" w:hAnsi="仿宋_GB2312" w:cs="仿宋_GB2312"/>
          <w:sz w:val="28"/>
          <w:szCs w:val="28"/>
        </w:rPr>
      </w:pPr>
      <w:r>
        <w:rPr>
          <w:rFonts w:hint="eastAsia"/>
        </w:rPr>
        <w:t>（1）</w:t>
      </w:r>
      <w:r>
        <w:rPr>
          <w:rFonts w:hint="eastAsia" w:ascii="仿宋_GB2312" w:hAnsi="仿宋_GB2312" w:cs="仿宋_GB2312"/>
          <w:sz w:val="28"/>
          <w:szCs w:val="28"/>
        </w:rPr>
        <w:t>定价机制：以招标人确定的最低合理中标单价为依据，混凝土执行价格不随地材（碎石、砂）价格涨跌调整，只随水泥价格变动而调整，具体调整方法如下：</w:t>
      </w:r>
    </w:p>
    <w:p w14:paraId="1D43920F">
      <w:pPr>
        <w:pStyle w:val="8"/>
        <w:spacing w:beforeAutospacing="0" w:afterAutospacing="0"/>
        <w:ind w:firstLine="480"/>
        <w:jc w:val="both"/>
        <w:rPr>
          <w:rFonts w:hint="eastAsia" w:ascii="仿宋_GB2312" w:hAnsi="仿宋_GB2312" w:cs="仿宋_GB2312"/>
          <w:sz w:val="28"/>
          <w:szCs w:val="28"/>
        </w:rPr>
      </w:pPr>
      <w:r>
        <w:rPr>
          <w:rFonts w:hint="eastAsia" w:ascii="仿宋_GB2312" w:hAnsi="仿宋_GB2312" w:cs="仿宋_GB2312"/>
          <w:sz w:val="28"/>
          <w:szCs w:val="28"/>
        </w:rPr>
        <w:t>水泥基础价格参考“中国水泥网”（网址：https://www.ccement.com）四川省绵阳区域（四川国大水泥有限公司、四川省女娲建材有限公司、江油红狮水泥有限公司）2025年9月散装水泥“P.0 42.5R 参考价”均价：403元/吨（含税价）。水泥价格涨跌在50元/吨范围时，混凝土、砂浆价格不做调整；超过50元/吨时，混凝土、砂浆超出部分价格均按照实际情况调整。四川省广元区域（广元市高力水泥实业有限公司）2025年9月散装水泥“P.0 42.5R 参考价”均价：378元/吨（含税价）。水泥价格涨跌在50元/吨范围时，混凝土、砂浆价格不做调整；超过50元/吨时，混凝土、砂浆超出部分价格均按照实际情况调整。</w:t>
      </w:r>
    </w:p>
    <w:p w14:paraId="4ED08171">
      <w:pPr>
        <w:pStyle w:val="8"/>
        <w:spacing w:beforeAutospacing="0" w:afterAutospacing="0"/>
        <w:ind w:firstLine="480"/>
        <w:jc w:val="both"/>
        <w:rPr>
          <w:rFonts w:hint="eastAsia" w:ascii="仿宋_GB2312" w:hAnsi="仿宋_GB2312" w:cs="仿宋_GB2312"/>
          <w:sz w:val="28"/>
          <w:szCs w:val="28"/>
        </w:rPr>
      </w:pPr>
      <w:r>
        <w:rPr>
          <w:rFonts w:hint="eastAsia" w:ascii="仿宋_GB2312" w:hAnsi="仿宋_GB2312" w:cs="仿宋_GB2312"/>
          <w:sz w:val="28"/>
          <w:szCs w:val="28"/>
        </w:rPr>
        <w:t>合同期内每日的商品混凝土C30 的不含增值税到场单价=商品混凝土C30的不含增值税到场中标价+（当日“中国水泥网 ”（网址：https://www.ccement.com）公布的四川绵阳区域，四川国大水泥有限公司、四川省女娲建材有限公司、江油红狮水泥有限公司的 P.0 42.5R 散装水泥平均价格403元/吨）/1000/1.13*生产配合比中 P.042.5R 水泥用量（水泥含税单价涨跌在50 元/吨范围时不调价），其他强度等级的商砼以此类推。</w:t>
      </w:r>
    </w:p>
    <w:p w14:paraId="131B4D9C">
      <w:pPr>
        <w:pStyle w:val="8"/>
        <w:spacing w:beforeAutospacing="0" w:afterAutospacing="0"/>
        <w:ind w:firstLine="480"/>
        <w:jc w:val="both"/>
        <w:rPr>
          <w:rFonts w:hint="eastAsia" w:ascii="仿宋_GB2312" w:hAnsi="仿宋_GB2312" w:cs="仿宋_GB2312"/>
          <w:sz w:val="28"/>
          <w:szCs w:val="28"/>
        </w:rPr>
      </w:pPr>
      <w:r>
        <w:rPr>
          <w:rFonts w:hint="eastAsia" w:ascii="仿宋_GB2312" w:hAnsi="仿宋_GB2312" w:cs="仿宋_GB2312"/>
          <w:sz w:val="28"/>
          <w:szCs w:val="28"/>
        </w:rPr>
        <w:t>若当日“中国水泥网”（网址：https://www.ccement.com）公布的四川绵阳区域/四川广元区域，四川国大水泥有限公司、四川省女娲建材有限公司、江油红狮水泥有限公司、广元市高力水泥实业有限公司的 P.0 42.5R 散装水泥价无挂牌价，则以前一日最近的挂牌价作为基础价；若当日挂牌指导价有多个报价的，则以当日最后一次挂牌价作为基础价。其中生产配合比以甲方签字确认的开盘报告数据为准。</w:t>
      </w:r>
    </w:p>
    <w:p w14:paraId="4F4E7D08">
      <w:pPr>
        <w:pStyle w:val="8"/>
        <w:spacing w:beforeAutospacing="0" w:afterAutospacing="0"/>
        <w:ind w:firstLine="480"/>
        <w:jc w:val="both"/>
        <w:rPr>
          <w:kern w:val="2"/>
          <w:sz w:val="28"/>
        </w:rPr>
      </w:pPr>
      <w:r>
        <w:rPr>
          <w:rFonts w:hint="eastAsia" w:ascii="仿宋_GB2312" w:hAnsi="仿宋_GB2312" w:cs="仿宋_GB2312"/>
          <w:sz w:val="28"/>
          <w:szCs w:val="28"/>
        </w:rPr>
        <w:t>在实际结算中，魏城收费站、卧龙收费站、两弹城收费站、演武收费站、许州收费站、梓潼服务区、七曲山停车区站点参考四川绵阳区域，武连收费站、柳沟收费站、普安收费站、红岩收费站、剑门关收费站、垂泉服务区、普安服务区、红岩停车区站点参考四川广元区域。</w:t>
      </w:r>
    </w:p>
    <w:p w14:paraId="775C180D">
      <w:pPr>
        <w:ind w:firstLine="560"/>
        <w:rPr>
          <w:rFonts w:hint="eastAsia"/>
          <w:sz w:val="28"/>
          <w:highlight w:val="none"/>
        </w:rPr>
      </w:pPr>
      <w:r>
        <w:rPr>
          <w:rFonts w:hint="eastAsia"/>
          <w:sz w:val="28"/>
          <w:highlight w:val="none"/>
        </w:rPr>
        <w:t>（</w:t>
      </w:r>
      <w:r>
        <w:rPr>
          <w:rFonts w:hint="eastAsia"/>
          <w:sz w:val="28"/>
          <w:highlight w:val="none"/>
          <w:lang w:val="en-US" w:eastAsia="zh-CN"/>
        </w:rPr>
        <w:t>2</w:t>
      </w:r>
      <w:r>
        <w:rPr>
          <w:rFonts w:hint="eastAsia"/>
          <w:sz w:val="28"/>
          <w:highlight w:val="none"/>
        </w:rPr>
        <w:t xml:space="preserve">）最高限价：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2834"/>
        <w:gridCol w:w="2835"/>
        <w:gridCol w:w="2835"/>
        <w:gridCol w:w="2835"/>
      </w:tblGrid>
      <w:tr w14:paraId="77F0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4" w:type="dxa"/>
            <w:vAlign w:val="center"/>
          </w:tcPr>
          <w:p w14:paraId="74F5B4E9">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bidi="ar"/>
              </w:rPr>
              <w:t>材料名称</w:t>
            </w:r>
          </w:p>
        </w:tc>
        <w:tc>
          <w:tcPr>
            <w:tcW w:w="2834" w:type="dxa"/>
            <w:vAlign w:val="center"/>
          </w:tcPr>
          <w:p w14:paraId="47DBBE53">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bidi="ar"/>
              </w:rPr>
              <w:t>规格型号</w:t>
            </w:r>
          </w:p>
        </w:tc>
        <w:tc>
          <w:tcPr>
            <w:tcW w:w="2835" w:type="dxa"/>
            <w:vAlign w:val="center"/>
          </w:tcPr>
          <w:p w14:paraId="5E192ECD">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bidi="ar"/>
              </w:rPr>
              <w:t>预估数量</w:t>
            </w:r>
          </w:p>
        </w:tc>
        <w:tc>
          <w:tcPr>
            <w:tcW w:w="2835" w:type="dxa"/>
            <w:shd w:val="clear" w:color="auto" w:fill="auto"/>
            <w:vAlign w:val="center"/>
          </w:tcPr>
          <w:p w14:paraId="42839570">
            <w:pPr>
              <w:widowControl/>
              <w:snapToGrid w:val="0"/>
              <w:spacing w:line="240" w:lineRule="auto"/>
              <w:ind w:firstLine="0" w:firstLineChars="0"/>
              <w:jc w:val="center"/>
              <w:textAlignment w:val="center"/>
              <w:rPr>
                <w:rFonts w:hint="default" w:ascii="Times New Roman" w:hAnsi="Times New Roman" w:eastAsia="仿宋_GB2312" w:cs="Times New Roman"/>
                <w:kern w:val="2"/>
                <w:sz w:val="28"/>
                <w:szCs w:val="24"/>
                <w:highlight w:val="yellow"/>
                <w:vertAlign w:val="baseline"/>
                <w:lang w:val="en-US" w:eastAsia="zh-CN" w:bidi="ar-SA"/>
              </w:rPr>
            </w:pPr>
            <w:r>
              <w:rPr>
                <w:rFonts w:hint="eastAsia" w:ascii="仿宋_GB2312" w:hAnsi="仿宋" w:cs="仿宋"/>
                <w:color w:val="000000"/>
                <w:kern w:val="0"/>
                <w:sz w:val="22"/>
                <w:szCs w:val="22"/>
                <w:lang w:val="en-US" w:eastAsia="zh-CN" w:bidi="ar"/>
              </w:rPr>
              <w:t>计量单位</w:t>
            </w:r>
          </w:p>
        </w:tc>
        <w:tc>
          <w:tcPr>
            <w:tcW w:w="2835" w:type="dxa"/>
            <w:vAlign w:val="top"/>
          </w:tcPr>
          <w:p w14:paraId="768B132D">
            <w:pPr>
              <w:widowControl/>
              <w:snapToGrid w:val="0"/>
              <w:spacing w:line="240" w:lineRule="auto"/>
              <w:ind w:firstLine="0" w:firstLineChars="0"/>
              <w:jc w:val="center"/>
              <w:textAlignment w:val="center"/>
              <w:rPr>
                <w:rFonts w:hint="eastAsia" w:ascii="仿宋_GB2312" w:hAnsi="仿宋" w:cs="仿宋"/>
                <w:color w:val="000000"/>
                <w:kern w:val="0"/>
                <w:sz w:val="22"/>
                <w:szCs w:val="22"/>
                <w:lang w:val="en-US" w:eastAsia="zh-CN" w:bidi="ar"/>
              </w:rPr>
            </w:pPr>
            <w:r>
              <w:rPr>
                <w:rFonts w:hint="eastAsia" w:ascii="仿宋_GB2312" w:hAnsi="仿宋" w:cs="仿宋"/>
                <w:color w:val="000000"/>
                <w:kern w:val="0"/>
                <w:sz w:val="22"/>
                <w:szCs w:val="22"/>
                <w:lang w:val="en-US" w:eastAsia="zh-CN" w:bidi="ar"/>
              </w:rPr>
              <w:t>最高限价（不含税单价/元）</w:t>
            </w:r>
          </w:p>
        </w:tc>
      </w:tr>
      <w:tr w14:paraId="5EA8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4" w:type="dxa"/>
            <w:vAlign w:val="center"/>
          </w:tcPr>
          <w:p w14:paraId="0C8C2D91">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val="en-US" w:eastAsia="zh-CN" w:bidi="ar"/>
              </w:rPr>
              <w:t>商砼</w:t>
            </w:r>
          </w:p>
        </w:tc>
        <w:tc>
          <w:tcPr>
            <w:tcW w:w="2834" w:type="dxa"/>
            <w:vAlign w:val="center"/>
          </w:tcPr>
          <w:p w14:paraId="43F340B3">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val="en-US" w:eastAsia="zh-CN" w:bidi="ar"/>
              </w:rPr>
              <w:t>C20</w:t>
            </w:r>
          </w:p>
        </w:tc>
        <w:tc>
          <w:tcPr>
            <w:tcW w:w="2835" w:type="dxa"/>
            <w:vAlign w:val="center"/>
          </w:tcPr>
          <w:p w14:paraId="55A04BF0">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val="en-US" w:eastAsia="zh-CN" w:bidi="ar"/>
              </w:rPr>
              <w:t>3995</w:t>
            </w:r>
          </w:p>
        </w:tc>
        <w:tc>
          <w:tcPr>
            <w:tcW w:w="2835" w:type="dxa"/>
            <w:vAlign w:val="center"/>
          </w:tcPr>
          <w:p w14:paraId="6F86C77B">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bidi="ar"/>
              </w:rPr>
              <w:t>m³</w:t>
            </w:r>
          </w:p>
        </w:tc>
        <w:tc>
          <w:tcPr>
            <w:tcW w:w="2835" w:type="dxa"/>
            <w:vAlign w:val="top"/>
          </w:tcPr>
          <w:p w14:paraId="390BDDA9">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374.5</w:t>
            </w:r>
          </w:p>
        </w:tc>
      </w:tr>
      <w:tr w14:paraId="27F7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4" w:type="dxa"/>
            <w:vAlign w:val="center"/>
          </w:tcPr>
          <w:p w14:paraId="49DD5B2C">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val="en-US" w:eastAsia="zh-CN" w:bidi="ar"/>
              </w:rPr>
              <w:t>商砼</w:t>
            </w:r>
          </w:p>
        </w:tc>
        <w:tc>
          <w:tcPr>
            <w:tcW w:w="2834" w:type="dxa"/>
            <w:vAlign w:val="center"/>
          </w:tcPr>
          <w:p w14:paraId="78A995EE">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val="en-US" w:eastAsia="zh-CN" w:bidi="ar"/>
              </w:rPr>
              <w:t>C20细石</w:t>
            </w:r>
          </w:p>
        </w:tc>
        <w:tc>
          <w:tcPr>
            <w:tcW w:w="2835" w:type="dxa"/>
            <w:vAlign w:val="center"/>
          </w:tcPr>
          <w:p w14:paraId="602597F6">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val="en-US" w:eastAsia="zh-CN" w:bidi="ar"/>
              </w:rPr>
              <w:t>675</w:t>
            </w:r>
          </w:p>
        </w:tc>
        <w:tc>
          <w:tcPr>
            <w:tcW w:w="2835" w:type="dxa"/>
            <w:vAlign w:val="center"/>
          </w:tcPr>
          <w:p w14:paraId="2BAE528F">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bidi="ar"/>
              </w:rPr>
              <w:t>m³</w:t>
            </w:r>
          </w:p>
        </w:tc>
        <w:tc>
          <w:tcPr>
            <w:tcW w:w="2835" w:type="dxa"/>
            <w:vAlign w:val="top"/>
          </w:tcPr>
          <w:p w14:paraId="03252A30">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394.5</w:t>
            </w:r>
          </w:p>
        </w:tc>
      </w:tr>
      <w:tr w14:paraId="46CA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4" w:type="dxa"/>
            <w:vAlign w:val="center"/>
          </w:tcPr>
          <w:p w14:paraId="622978F4">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val="en-US" w:eastAsia="zh-CN" w:bidi="ar"/>
              </w:rPr>
              <w:t>商砼</w:t>
            </w:r>
          </w:p>
        </w:tc>
        <w:tc>
          <w:tcPr>
            <w:tcW w:w="2834" w:type="dxa"/>
            <w:vAlign w:val="center"/>
          </w:tcPr>
          <w:p w14:paraId="327AD2FC">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val="en-US" w:eastAsia="zh-CN" w:bidi="ar"/>
              </w:rPr>
              <w:t>C25</w:t>
            </w:r>
          </w:p>
        </w:tc>
        <w:tc>
          <w:tcPr>
            <w:tcW w:w="2835" w:type="dxa"/>
            <w:vAlign w:val="center"/>
          </w:tcPr>
          <w:p w14:paraId="60FBE05F">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val="en-US" w:eastAsia="zh-CN" w:bidi="ar"/>
              </w:rPr>
              <w:t>1570</w:t>
            </w:r>
          </w:p>
        </w:tc>
        <w:tc>
          <w:tcPr>
            <w:tcW w:w="2835" w:type="dxa"/>
            <w:vAlign w:val="center"/>
          </w:tcPr>
          <w:p w14:paraId="46D10A14">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bidi="ar"/>
              </w:rPr>
              <w:t>m³</w:t>
            </w:r>
          </w:p>
        </w:tc>
        <w:tc>
          <w:tcPr>
            <w:tcW w:w="2835" w:type="dxa"/>
            <w:vAlign w:val="top"/>
          </w:tcPr>
          <w:p w14:paraId="26CBAFD5">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384.5</w:t>
            </w:r>
          </w:p>
        </w:tc>
      </w:tr>
      <w:tr w14:paraId="5F7E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4" w:type="dxa"/>
            <w:vAlign w:val="center"/>
          </w:tcPr>
          <w:p w14:paraId="251BBEE0">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val="en-US" w:eastAsia="zh-CN" w:bidi="ar"/>
              </w:rPr>
              <w:t>商砼</w:t>
            </w:r>
          </w:p>
        </w:tc>
        <w:tc>
          <w:tcPr>
            <w:tcW w:w="2834" w:type="dxa"/>
            <w:vAlign w:val="center"/>
          </w:tcPr>
          <w:p w14:paraId="181EEF4D">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val="en-US" w:eastAsia="zh-CN" w:bidi="ar"/>
              </w:rPr>
              <w:t>C30</w:t>
            </w:r>
          </w:p>
        </w:tc>
        <w:tc>
          <w:tcPr>
            <w:tcW w:w="2835" w:type="dxa"/>
            <w:vAlign w:val="center"/>
          </w:tcPr>
          <w:p w14:paraId="214A55D1">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val="en-US" w:eastAsia="zh-CN" w:bidi="ar"/>
              </w:rPr>
              <w:t>35400</w:t>
            </w:r>
          </w:p>
        </w:tc>
        <w:tc>
          <w:tcPr>
            <w:tcW w:w="2835" w:type="dxa"/>
            <w:vAlign w:val="center"/>
          </w:tcPr>
          <w:p w14:paraId="6D658703">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bidi="ar"/>
              </w:rPr>
              <w:t>m³</w:t>
            </w:r>
          </w:p>
        </w:tc>
        <w:tc>
          <w:tcPr>
            <w:tcW w:w="2835" w:type="dxa"/>
            <w:vAlign w:val="top"/>
          </w:tcPr>
          <w:p w14:paraId="60D78F9D">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394.5</w:t>
            </w:r>
          </w:p>
        </w:tc>
      </w:tr>
      <w:tr w14:paraId="229D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4" w:type="dxa"/>
            <w:vAlign w:val="center"/>
          </w:tcPr>
          <w:p w14:paraId="3B5F1C6B">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val="en-US" w:eastAsia="zh-CN" w:bidi="ar"/>
              </w:rPr>
              <w:t>商砼</w:t>
            </w:r>
          </w:p>
        </w:tc>
        <w:tc>
          <w:tcPr>
            <w:tcW w:w="2834" w:type="dxa"/>
            <w:vAlign w:val="center"/>
          </w:tcPr>
          <w:p w14:paraId="2F15EA29">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val="en-US" w:eastAsia="zh-CN" w:bidi="ar"/>
              </w:rPr>
              <w:t>C30P8</w:t>
            </w:r>
          </w:p>
        </w:tc>
        <w:tc>
          <w:tcPr>
            <w:tcW w:w="2835" w:type="dxa"/>
            <w:vAlign w:val="center"/>
          </w:tcPr>
          <w:p w14:paraId="3D8ABF4F">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val="en-US" w:eastAsia="zh-CN" w:bidi="ar"/>
              </w:rPr>
              <w:t>5750</w:t>
            </w:r>
          </w:p>
        </w:tc>
        <w:tc>
          <w:tcPr>
            <w:tcW w:w="2835" w:type="dxa"/>
            <w:vAlign w:val="center"/>
          </w:tcPr>
          <w:p w14:paraId="7CE70D7E">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bidi="ar"/>
              </w:rPr>
              <w:t>m³</w:t>
            </w:r>
          </w:p>
        </w:tc>
        <w:tc>
          <w:tcPr>
            <w:tcW w:w="2835" w:type="dxa"/>
            <w:vAlign w:val="top"/>
          </w:tcPr>
          <w:p w14:paraId="788174DD">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414.5</w:t>
            </w:r>
          </w:p>
        </w:tc>
      </w:tr>
      <w:tr w14:paraId="2805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4" w:type="dxa"/>
            <w:vAlign w:val="center"/>
          </w:tcPr>
          <w:p w14:paraId="68EACBF8">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val="en-US" w:eastAsia="zh-CN" w:bidi="ar"/>
              </w:rPr>
              <w:t>商砼</w:t>
            </w:r>
          </w:p>
        </w:tc>
        <w:tc>
          <w:tcPr>
            <w:tcW w:w="2834" w:type="dxa"/>
            <w:vAlign w:val="center"/>
          </w:tcPr>
          <w:p w14:paraId="0ED899D7">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val="en-US" w:eastAsia="zh-CN" w:bidi="ar"/>
              </w:rPr>
              <w:t>C30细石</w:t>
            </w:r>
          </w:p>
        </w:tc>
        <w:tc>
          <w:tcPr>
            <w:tcW w:w="2835" w:type="dxa"/>
            <w:vAlign w:val="center"/>
          </w:tcPr>
          <w:p w14:paraId="084A325A">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val="en-US" w:eastAsia="zh-CN" w:bidi="ar"/>
              </w:rPr>
              <w:t>1184</w:t>
            </w:r>
          </w:p>
        </w:tc>
        <w:tc>
          <w:tcPr>
            <w:tcW w:w="2835" w:type="dxa"/>
            <w:vAlign w:val="center"/>
          </w:tcPr>
          <w:p w14:paraId="6AAD7970">
            <w:pPr>
              <w:widowControl/>
              <w:snapToGrid w:val="0"/>
              <w:spacing w:line="240" w:lineRule="auto"/>
              <w:ind w:firstLine="0" w:firstLineChars="0"/>
              <w:jc w:val="center"/>
              <w:textAlignment w:val="center"/>
              <w:rPr>
                <w:rFonts w:hint="eastAsia"/>
                <w:sz w:val="28"/>
                <w:highlight w:val="yellow"/>
                <w:vertAlign w:val="baseline"/>
              </w:rPr>
            </w:pPr>
            <w:r>
              <w:rPr>
                <w:rFonts w:hint="eastAsia" w:ascii="仿宋_GB2312" w:hAnsi="仿宋" w:cs="仿宋"/>
                <w:color w:val="000000"/>
                <w:kern w:val="0"/>
                <w:sz w:val="22"/>
                <w:szCs w:val="22"/>
                <w:lang w:bidi="ar"/>
              </w:rPr>
              <w:t>m³</w:t>
            </w:r>
          </w:p>
        </w:tc>
        <w:tc>
          <w:tcPr>
            <w:tcW w:w="2835" w:type="dxa"/>
            <w:vAlign w:val="top"/>
          </w:tcPr>
          <w:p w14:paraId="4E920EE8">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414.5</w:t>
            </w:r>
          </w:p>
        </w:tc>
      </w:tr>
      <w:tr w14:paraId="42D0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4" w:type="dxa"/>
            <w:vAlign w:val="center"/>
          </w:tcPr>
          <w:p w14:paraId="11935060">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商砼</w:t>
            </w:r>
          </w:p>
        </w:tc>
        <w:tc>
          <w:tcPr>
            <w:tcW w:w="2834" w:type="dxa"/>
            <w:vAlign w:val="center"/>
          </w:tcPr>
          <w:p w14:paraId="343B5868">
            <w:pPr>
              <w:widowControl/>
              <w:snapToGrid w:val="0"/>
              <w:spacing w:line="240" w:lineRule="auto"/>
              <w:ind w:firstLine="0" w:firstLineChars="0"/>
              <w:jc w:val="center"/>
              <w:textAlignment w:val="center"/>
              <w:rPr>
                <w:rFonts w:hint="eastAsia" w:ascii="仿宋_GB2312" w:hAnsi="仿宋_GB2312" w:cs="仿宋_GB2312"/>
                <w:color w:val="000000"/>
                <w:sz w:val="21"/>
                <w:szCs w:val="21"/>
                <w:lang w:val="en-US" w:eastAsia="zh-CN"/>
              </w:rPr>
            </w:pPr>
            <w:r>
              <w:rPr>
                <w:rFonts w:hint="eastAsia" w:ascii="仿宋_GB2312" w:hAnsi="仿宋" w:cs="仿宋"/>
                <w:color w:val="000000"/>
                <w:kern w:val="0"/>
                <w:sz w:val="22"/>
                <w:szCs w:val="22"/>
                <w:lang w:val="en-US" w:eastAsia="zh-CN" w:bidi="ar"/>
              </w:rPr>
              <w:t>C35</w:t>
            </w:r>
          </w:p>
        </w:tc>
        <w:tc>
          <w:tcPr>
            <w:tcW w:w="2835" w:type="dxa"/>
            <w:vAlign w:val="center"/>
          </w:tcPr>
          <w:p w14:paraId="77433428">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846</w:t>
            </w:r>
          </w:p>
        </w:tc>
        <w:tc>
          <w:tcPr>
            <w:tcW w:w="2835" w:type="dxa"/>
            <w:vAlign w:val="center"/>
          </w:tcPr>
          <w:p w14:paraId="3A2ABE8A">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bidi="ar"/>
              </w:rPr>
              <w:t>m³</w:t>
            </w:r>
          </w:p>
        </w:tc>
        <w:tc>
          <w:tcPr>
            <w:tcW w:w="2835" w:type="dxa"/>
            <w:vAlign w:val="top"/>
          </w:tcPr>
          <w:p w14:paraId="768E421B">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409.5</w:t>
            </w:r>
          </w:p>
        </w:tc>
      </w:tr>
      <w:tr w14:paraId="1CD7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4" w:type="dxa"/>
            <w:vAlign w:val="center"/>
          </w:tcPr>
          <w:p w14:paraId="5BD56FF5">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商砼</w:t>
            </w:r>
          </w:p>
        </w:tc>
        <w:tc>
          <w:tcPr>
            <w:tcW w:w="2834" w:type="dxa"/>
            <w:vAlign w:val="center"/>
          </w:tcPr>
          <w:p w14:paraId="254710A7">
            <w:pPr>
              <w:widowControl/>
              <w:snapToGrid w:val="0"/>
              <w:spacing w:line="240" w:lineRule="auto"/>
              <w:ind w:firstLine="0" w:firstLineChars="0"/>
              <w:jc w:val="center"/>
              <w:textAlignment w:val="center"/>
              <w:rPr>
                <w:rFonts w:hint="eastAsia" w:ascii="仿宋_GB2312" w:hAnsi="仿宋_GB2312" w:cs="仿宋_GB2312"/>
                <w:color w:val="000000"/>
                <w:sz w:val="21"/>
                <w:szCs w:val="21"/>
                <w:lang w:val="en-US" w:eastAsia="zh-CN"/>
              </w:rPr>
            </w:pPr>
            <w:r>
              <w:rPr>
                <w:rFonts w:hint="eastAsia" w:ascii="仿宋_GB2312" w:hAnsi="仿宋" w:cs="仿宋"/>
                <w:color w:val="000000"/>
                <w:kern w:val="0"/>
                <w:sz w:val="22"/>
                <w:szCs w:val="22"/>
                <w:lang w:val="en-US" w:eastAsia="zh-CN" w:bidi="ar"/>
              </w:rPr>
              <w:t>C40微膨胀细石</w:t>
            </w:r>
          </w:p>
        </w:tc>
        <w:tc>
          <w:tcPr>
            <w:tcW w:w="2835" w:type="dxa"/>
            <w:vAlign w:val="center"/>
          </w:tcPr>
          <w:p w14:paraId="206E0D7A">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368</w:t>
            </w:r>
          </w:p>
        </w:tc>
        <w:tc>
          <w:tcPr>
            <w:tcW w:w="2835" w:type="dxa"/>
            <w:vAlign w:val="center"/>
          </w:tcPr>
          <w:p w14:paraId="62597707">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bidi="ar"/>
              </w:rPr>
              <w:t>m³</w:t>
            </w:r>
          </w:p>
        </w:tc>
        <w:tc>
          <w:tcPr>
            <w:tcW w:w="2835" w:type="dxa"/>
            <w:vAlign w:val="top"/>
          </w:tcPr>
          <w:p w14:paraId="1701E087">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464.5</w:t>
            </w:r>
          </w:p>
        </w:tc>
      </w:tr>
      <w:tr w14:paraId="14BE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4" w:type="dxa"/>
            <w:vAlign w:val="center"/>
          </w:tcPr>
          <w:p w14:paraId="7830561E">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商砼</w:t>
            </w:r>
          </w:p>
        </w:tc>
        <w:tc>
          <w:tcPr>
            <w:tcW w:w="2834" w:type="dxa"/>
            <w:vAlign w:val="center"/>
          </w:tcPr>
          <w:p w14:paraId="667413CA">
            <w:pPr>
              <w:widowControl/>
              <w:snapToGrid w:val="0"/>
              <w:spacing w:line="240" w:lineRule="auto"/>
              <w:ind w:firstLine="0" w:firstLineChars="0"/>
              <w:jc w:val="center"/>
              <w:textAlignment w:val="center"/>
              <w:rPr>
                <w:rFonts w:hint="eastAsia" w:ascii="仿宋_GB2312" w:hAnsi="仿宋_GB2312" w:cs="仿宋_GB2312"/>
                <w:color w:val="000000"/>
                <w:sz w:val="21"/>
                <w:szCs w:val="21"/>
                <w:lang w:val="en-US" w:eastAsia="zh-CN"/>
              </w:rPr>
            </w:pPr>
            <w:r>
              <w:rPr>
                <w:rFonts w:hint="eastAsia" w:ascii="仿宋_GB2312" w:hAnsi="仿宋" w:cs="仿宋"/>
                <w:color w:val="000000"/>
                <w:kern w:val="0"/>
                <w:sz w:val="22"/>
                <w:szCs w:val="22"/>
                <w:lang w:val="en-US" w:eastAsia="zh-CN" w:bidi="ar"/>
              </w:rPr>
              <w:t>C50</w:t>
            </w:r>
          </w:p>
        </w:tc>
        <w:tc>
          <w:tcPr>
            <w:tcW w:w="2835" w:type="dxa"/>
            <w:vAlign w:val="center"/>
          </w:tcPr>
          <w:p w14:paraId="1E595944">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2200</w:t>
            </w:r>
          </w:p>
        </w:tc>
        <w:tc>
          <w:tcPr>
            <w:tcW w:w="2835" w:type="dxa"/>
            <w:vAlign w:val="center"/>
          </w:tcPr>
          <w:p w14:paraId="626E575D">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bidi="ar"/>
              </w:rPr>
              <w:t>m³</w:t>
            </w:r>
          </w:p>
        </w:tc>
        <w:tc>
          <w:tcPr>
            <w:tcW w:w="2835" w:type="dxa"/>
            <w:vAlign w:val="top"/>
          </w:tcPr>
          <w:p w14:paraId="4E226BB2">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454.5</w:t>
            </w:r>
          </w:p>
        </w:tc>
      </w:tr>
      <w:tr w14:paraId="6774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4" w:type="dxa"/>
            <w:vAlign w:val="center"/>
          </w:tcPr>
          <w:p w14:paraId="08F2FBB5">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37米天泵至52 米天泵</w:t>
            </w:r>
          </w:p>
        </w:tc>
        <w:tc>
          <w:tcPr>
            <w:tcW w:w="2834" w:type="dxa"/>
            <w:vAlign w:val="center"/>
          </w:tcPr>
          <w:p w14:paraId="6AE63900">
            <w:pPr>
              <w:widowControl/>
              <w:snapToGrid w:val="0"/>
              <w:spacing w:line="240" w:lineRule="auto"/>
              <w:ind w:firstLine="0" w:firstLineChars="0"/>
              <w:jc w:val="center"/>
              <w:textAlignment w:val="center"/>
              <w:rPr>
                <w:rFonts w:hint="eastAsia" w:ascii="仿宋_GB2312" w:hAnsi="仿宋_GB2312" w:cs="仿宋_GB2312"/>
                <w:color w:val="000000"/>
                <w:sz w:val="21"/>
                <w:szCs w:val="21"/>
                <w:lang w:val="en-US" w:eastAsia="zh-CN"/>
              </w:rPr>
            </w:pPr>
            <w:r>
              <w:rPr>
                <w:rFonts w:hint="eastAsia" w:ascii="仿宋_GB2312" w:hAnsi="仿宋" w:cs="仿宋"/>
                <w:color w:val="000000"/>
                <w:kern w:val="0"/>
                <w:sz w:val="22"/>
                <w:szCs w:val="22"/>
                <w:lang w:val="en-US" w:eastAsia="zh-CN" w:bidi="ar"/>
              </w:rPr>
              <w:t>不超过80方</w:t>
            </w:r>
          </w:p>
        </w:tc>
        <w:tc>
          <w:tcPr>
            <w:tcW w:w="2835" w:type="dxa"/>
            <w:vAlign w:val="center"/>
          </w:tcPr>
          <w:p w14:paraId="5079F717">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30</w:t>
            </w:r>
          </w:p>
        </w:tc>
        <w:tc>
          <w:tcPr>
            <w:tcW w:w="2835" w:type="dxa"/>
            <w:vAlign w:val="center"/>
          </w:tcPr>
          <w:p w14:paraId="02A55F76">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天</w:t>
            </w:r>
          </w:p>
        </w:tc>
        <w:tc>
          <w:tcPr>
            <w:tcW w:w="2835" w:type="dxa"/>
            <w:vAlign w:val="center"/>
          </w:tcPr>
          <w:p w14:paraId="217CE63F">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1699.5</w:t>
            </w:r>
          </w:p>
        </w:tc>
      </w:tr>
      <w:tr w14:paraId="5EC6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4" w:type="dxa"/>
            <w:vAlign w:val="center"/>
          </w:tcPr>
          <w:p w14:paraId="0985216B">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37米天泵至52 米天泵</w:t>
            </w:r>
          </w:p>
        </w:tc>
        <w:tc>
          <w:tcPr>
            <w:tcW w:w="2834" w:type="dxa"/>
            <w:vAlign w:val="center"/>
          </w:tcPr>
          <w:p w14:paraId="71EEEB87">
            <w:pPr>
              <w:widowControl/>
              <w:snapToGrid w:val="0"/>
              <w:spacing w:line="240" w:lineRule="auto"/>
              <w:ind w:firstLine="0" w:firstLineChars="0"/>
              <w:jc w:val="center"/>
              <w:textAlignment w:val="center"/>
              <w:rPr>
                <w:rFonts w:hint="eastAsia" w:ascii="仿宋_GB2312" w:hAnsi="仿宋_GB2312" w:cs="仿宋_GB2312"/>
                <w:color w:val="000000"/>
                <w:sz w:val="21"/>
                <w:szCs w:val="21"/>
                <w:lang w:val="en-US" w:eastAsia="zh-CN"/>
              </w:rPr>
            </w:pPr>
            <w:r>
              <w:rPr>
                <w:rFonts w:hint="eastAsia" w:ascii="仿宋_GB2312" w:hAnsi="仿宋" w:cs="仿宋"/>
                <w:color w:val="000000"/>
                <w:kern w:val="0"/>
                <w:sz w:val="22"/>
                <w:szCs w:val="22"/>
                <w:lang w:val="en-US" w:eastAsia="zh-CN" w:bidi="ar"/>
              </w:rPr>
              <w:t>超过80方</w:t>
            </w:r>
          </w:p>
        </w:tc>
        <w:tc>
          <w:tcPr>
            <w:tcW w:w="2835" w:type="dxa"/>
            <w:vAlign w:val="center"/>
          </w:tcPr>
          <w:p w14:paraId="04D5278B">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22000</w:t>
            </w:r>
          </w:p>
        </w:tc>
        <w:tc>
          <w:tcPr>
            <w:tcW w:w="2835" w:type="dxa"/>
            <w:vAlign w:val="center"/>
          </w:tcPr>
          <w:p w14:paraId="372607F7">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 xml:space="preserve"> </w:t>
            </w:r>
            <w:r>
              <w:rPr>
                <w:rFonts w:hint="eastAsia" w:ascii="仿宋_GB2312" w:hAnsi="仿宋" w:cs="仿宋"/>
                <w:color w:val="000000"/>
                <w:kern w:val="0"/>
                <w:sz w:val="22"/>
                <w:szCs w:val="22"/>
                <w:lang w:bidi="ar"/>
              </w:rPr>
              <w:t>m³</w:t>
            </w:r>
          </w:p>
        </w:tc>
        <w:tc>
          <w:tcPr>
            <w:tcW w:w="2835" w:type="dxa"/>
            <w:vAlign w:val="center"/>
          </w:tcPr>
          <w:p w14:paraId="05E39870">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24.5</w:t>
            </w:r>
          </w:p>
        </w:tc>
      </w:tr>
      <w:tr w14:paraId="4884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4" w:type="dxa"/>
            <w:vAlign w:val="center"/>
          </w:tcPr>
          <w:p w14:paraId="3F5E19D9">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53 米以上天泵</w:t>
            </w:r>
          </w:p>
        </w:tc>
        <w:tc>
          <w:tcPr>
            <w:tcW w:w="2834" w:type="dxa"/>
            <w:vAlign w:val="center"/>
          </w:tcPr>
          <w:p w14:paraId="52468B30">
            <w:pPr>
              <w:widowControl/>
              <w:snapToGrid w:val="0"/>
              <w:spacing w:line="240" w:lineRule="auto"/>
              <w:ind w:firstLine="0" w:firstLineChars="0"/>
              <w:jc w:val="center"/>
              <w:textAlignment w:val="center"/>
              <w:rPr>
                <w:rFonts w:hint="eastAsia" w:ascii="仿宋_GB2312" w:hAnsi="仿宋_GB2312" w:cs="仿宋_GB2312"/>
                <w:color w:val="000000"/>
                <w:sz w:val="21"/>
                <w:szCs w:val="21"/>
                <w:lang w:val="en-US" w:eastAsia="zh-CN"/>
              </w:rPr>
            </w:pPr>
            <w:r>
              <w:rPr>
                <w:rFonts w:hint="eastAsia" w:ascii="仿宋_GB2312" w:hAnsi="仿宋" w:cs="仿宋"/>
                <w:color w:val="000000"/>
                <w:kern w:val="0"/>
                <w:sz w:val="22"/>
                <w:szCs w:val="22"/>
                <w:lang w:val="en-US" w:eastAsia="zh-CN" w:bidi="ar"/>
              </w:rPr>
              <w:t>不超过80方</w:t>
            </w:r>
          </w:p>
        </w:tc>
        <w:tc>
          <w:tcPr>
            <w:tcW w:w="2835" w:type="dxa"/>
            <w:vAlign w:val="center"/>
          </w:tcPr>
          <w:p w14:paraId="6EE027B1">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50</w:t>
            </w:r>
          </w:p>
        </w:tc>
        <w:tc>
          <w:tcPr>
            <w:tcW w:w="2835" w:type="dxa"/>
            <w:vAlign w:val="center"/>
          </w:tcPr>
          <w:p w14:paraId="24FD5B4A">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天</w:t>
            </w:r>
          </w:p>
        </w:tc>
        <w:tc>
          <w:tcPr>
            <w:tcW w:w="2835" w:type="dxa"/>
            <w:vAlign w:val="top"/>
          </w:tcPr>
          <w:p w14:paraId="1DF28B9A">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1797</w:t>
            </w:r>
          </w:p>
        </w:tc>
      </w:tr>
      <w:tr w14:paraId="0471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4" w:type="dxa"/>
            <w:vAlign w:val="center"/>
          </w:tcPr>
          <w:p w14:paraId="64556FED">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53 米以上天泵</w:t>
            </w:r>
          </w:p>
        </w:tc>
        <w:tc>
          <w:tcPr>
            <w:tcW w:w="2834" w:type="dxa"/>
            <w:vAlign w:val="center"/>
          </w:tcPr>
          <w:p w14:paraId="12679C77">
            <w:pPr>
              <w:widowControl/>
              <w:snapToGrid w:val="0"/>
              <w:spacing w:line="240" w:lineRule="auto"/>
              <w:ind w:firstLine="0" w:firstLineChars="0"/>
              <w:jc w:val="center"/>
              <w:textAlignment w:val="center"/>
              <w:rPr>
                <w:rFonts w:hint="eastAsia" w:ascii="仿宋_GB2312" w:hAnsi="仿宋_GB2312" w:cs="仿宋_GB2312"/>
                <w:color w:val="000000"/>
                <w:sz w:val="21"/>
                <w:szCs w:val="21"/>
                <w:lang w:val="en-US" w:eastAsia="zh-CN"/>
              </w:rPr>
            </w:pPr>
            <w:r>
              <w:rPr>
                <w:rFonts w:hint="eastAsia" w:ascii="仿宋_GB2312" w:hAnsi="仿宋" w:cs="仿宋"/>
                <w:color w:val="000000"/>
                <w:kern w:val="0"/>
                <w:sz w:val="22"/>
                <w:szCs w:val="22"/>
                <w:lang w:val="en-US" w:eastAsia="zh-CN" w:bidi="ar"/>
              </w:rPr>
              <w:t>超过80方</w:t>
            </w:r>
          </w:p>
        </w:tc>
        <w:tc>
          <w:tcPr>
            <w:tcW w:w="2835" w:type="dxa"/>
            <w:vAlign w:val="center"/>
          </w:tcPr>
          <w:p w14:paraId="1A0F3821">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700</w:t>
            </w:r>
          </w:p>
        </w:tc>
        <w:tc>
          <w:tcPr>
            <w:tcW w:w="2835" w:type="dxa"/>
            <w:vAlign w:val="center"/>
          </w:tcPr>
          <w:p w14:paraId="4A2E40B4">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bidi="ar"/>
              </w:rPr>
              <w:t>m³</w:t>
            </w:r>
          </w:p>
        </w:tc>
        <w:tc>
          <w:tcPr>
            <w:tcW w:w="2835" w:type="dxa"/>
            <w:vAlign w:val="top"/>
          </w:tcPr>
          <w:p w14:paraId="6829B32B">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25</w:t>
            </w:r>
          </w:p>
        </w:tc>
      </w:tr>
      <w:tr w14:paraId="1F11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4" w:type="dxa"/>
            <w:vAlign w:val="center"/>
          </w:tcPr>
          <w:p w14:paraId="44299F1E">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抗裂</w:t>
            </w:r>
          </w:p>
        </w:tc>
        <w:tc>
          <w:tcPr>
            <w:tcW w:w="2834" w:type="dxa"/>
            <w:vAlign w:val="center"/>
          </w:tcPr>
          <w:p w14:paraId="6D49E684">
            <w:pPr>
              <w:widowControl/>
              <w:snapToGrid w:val="0"/>
              <w:spacing w:line="240" w:lineRule="auto"/>
              <w:ind w:firstLine="0" w:firstLineChars="0"/>
              <w:jc w:val="center"/>
              <w:textAlignment w:val="center"/>
              <w:rPr>
                <w:rFonts w:hint="eastAsia" w:ascii="仿宋_GB2312" w:hAnsi="仿宋_GB2312" w:cs="仿宋_GB2312"/>
                <w:color w:val="000000"/>
                <w:sz w:val="21"/>
                <w:szCs w:val="21"/>
                <w:lang w:val="en-US" w:eastAsia="zh-CN"/>
              </w:rPr>
            </w:pPr>
            <w:r>
              <w:rPr>
                <w:rFonts w:hint="eastAsia" w:ascii="仿宋_GB2312" w:hAnsi="仿宋" w:cs="仿宋"/>
                <w:color w:val="000000"/>
                <w:kern w:val="0"/>
                <w:sz w:val="22"/>
                <w:szCs w:val="22"/>
                <w:lang w:val="en-US" w:eastAsia="zh-CN" w:bidi="ar"/>
              </w:rPr>
              <w:t>在对应标号混凝土价格基础上价加价</w:t>
            </w:r>
          </w:p>
        </w:tc>
        <w:tc>
          <w:tcPr>
            <w:tcW w:w="2835" w:type="dxa"/>
            <w:vAlign w:val="center"/>
          </w:tcPr>
          <w:p w14:paraId="7F174698">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10</w:t>
            </w:r>
          </w:p>
        </w:tc>
        <w:tc>
          <w:tcPr>
            <w:tcW w:w="2835" w:type="dxa"/>
            <w:vAlign w:val="center"/>
          </w:tcPr>
          <w:p w14:paraId="55DACAE6">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bidi="ar"/>
              </w:rPr>
              <w:t>m³</w:t>
            </w:r>
          </w:p>
        </w:tc>
        <w:tc>
          <w:tcPr>
            <w:tcW w:w="2835" w:type="dxa"/>
            <w:vAlign w:val="center"/>
          </w:tcPr>
          <w:p w14:paraId="4737C349">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25</w:t>
            </w:r>
          </w:p>
        </w:tc>
      </w:tr>
      <w:tr w14:paraId="6C5A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4" w:type="dxa"/>
            <w:vAlign w:val="center"/>
          </w:tcPr>
          <w:p w14:paraId="7397BBF2">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水下砼</w:t>
            </w:r>
          </w:p>
        </w:tc>
        <w:tc>
          <w:tcPr>
            <w:tcW w:w="2834" w:type="dxa"/>
            <w:vAlign w:val="center"/>
          </w:tcPr>
          <w:p w14:paraId="740FC234">
            <w:pPr>
              <w:widowControl/>
              <w:snapToGrid w:val="0"/>
              <w:spacing w:line="240" w:lineRule="auto"/>
              <w:ind w:firstLine="0" w:firstLineChars="0"/>
              <w:jc w:val="center"/>
              <w:textAlignment w:val="center"/>
              <w:rPr>
                <w:rFonts w:hint="eastAsia" w:ascii="仿宋_GB2312" w:hAnsi="仿宋_GB2312" w:cs="仿宋_GB2312"/>
                <w:color w:val="000000"/>
                <w:sz w:val="21"/>
                <w:szCs w:val="21"/>
                <w:lang w:val="en-US" w:eastAsia="zh-CN"/>
              </w:rPr>
            </w:pPr>
            <w:r>
              <w:rPr>
                <w:rFonts w:hint="eastAsia" w:ascii="仿宋_GB2312" w:hAnsi="仿宋" w:cs="仿宋"/>
                <w:color w:val="000000"/>
                <w:kern w:val="0"/>
                <w:sz w:val="22"/>
                <w:szCs w:val="22"/>
                <w:lang w:val="en-US" w:eastAsia="zh-CN" w:bidi="ar"/>
              </w:rPr>
              <w:t>在对应标号混凝土价格基础上价加价</w:t>
            </w:r>
          </w:p>
        </w:tc>
        <w:tc>
          <w:tcPr>
            <w:tcW w:w="2835" w:type="dxa"/>
            <w:vAlign w:val="center"/>
          </w:tcPr>
          <w:p w14:paraId="6D9523AE">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1500</w:t>
            </w:r>
          </w:p>
        </w:tc>
        <w:tc>
          <w:tcPr>
            <w:tcW w:w="2835" w:type="dxa"/>
            <w:vAlign w:val="center"/>
          </w:tcPr>
          <w:p w14:paraId="6AA2092C">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bidi="ar"/>
              </w:rPr>
              <w:t>m³</w:t>
            </w:r>
          </w:p>
        </w:tc>
        <w:tc>
          <w:tcPr>
            <w:tcW w:w="2835" w:type="dxa"/>
            <w:vAlign w:val="center"/>
          </w:tcPr>
          <w:p w14:paraId="1813F3CE">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15</w:t>
            </w:r>
          </w:p>
        </w:tc>
      </w:tr>
      <w:tr w14:paraId="3163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4" w:type="dxa"/>
            <w:vAlign w:val="center"/>
          </w:tcPr>
          <w:p w14:paraId="4A14630D">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补方费</w:t>
            </w:r>
          </w:p>
        </w:tc>
        <w:tc>
          <w:tcPr>
            <w:tcW w:w="2834" w:type="dxa"/>
            <w:vAlign w:val="center"/>
          </w:tcPr>
          <w:p w14:paraId="61C7DC96">
            <w:pPr>
              <w:widowControl/>
              <w:snapToGrid w:val="0"/>
              <w:spacing w:line="240" w:lineRule="auto"/>
              <w:ind w:firstLine="0" w:firstLineChars="0"/>
              <w:jc w:val="center"/>
              <w:textAlignment w:val="center"/>
              <w:rPr>
                <w:rFonts w:hint="eastAsia" w:ascii="仿宋_GB2312" w:hAnsi="仿宋_GB2312" w:cs="仿宋_GB2312"/>
                <w:color w:val="000000"/>
                <w:sz w:val="21"/>
                <w:szCs w:val="21"/>
                <w:lang w:val="en-US" w:eastAsia="zh-CN"/>
              </w:rPr>
            </w:pPr>
            <w:r>
              <w:rPr>
                <w:rFonts w:hint="eastAsia" w:ascii="仿宋_GB2312" w:hAnsi="仿宋" w:cs="仿宋"/>
                <w:color w:val="000000"/>
                <w:kern w:val="0"/>
                <w:sz w:val="22"/>
                <w:szCs w:val="22"/>
                <w:lang w:val="en-US" w:eastAsia="zh-CN" w:bidi="ar"/>
              </w:rPr>
              <w:t>二次补方不足6方按6方算</w:t>
            </w:r>
          </w:p>
        </w:tc>
        <w:tc>
          <w:tcPr>
            <w:tcW w:w="2835" w:type="dxa"/>
            <w:vAlign w:val="center"/>
          </w:tcPr>
          <w:p w14:paraId="4FA2A7B4">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100</w:t>
            </w:r>
          </w:p>
        </w:tc>
        <w:tc>
          <w:tcPr>
            <w:tcW w:w="2835" w:type="dxa"/>
            <w:vAlign w:val="center"/>
          </w:tcPr>
          <w:p w14:paraId="260E47F6">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bidi="ar"/>
              </w:rPr>
              <w:t>m³</w:t>
            </w:r>
          </w:p>
        </w:tc>
        <w:tc>
          <w:tcPr>
            <w:tcW w:w="2835" w:type="dxa"/>
            <w:vAlign w:val="center"/>
          </w:tcPr>
          <w:p w14:paraId="34EEEDC7">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30</w:t>
            </w:r>
          </w:p>
        </w:tc>
      </w:tr>
      <w:tr w14:paraId="657C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4" w:type="dxa"/>
            <w:vAlign w:val="center"/>
          </w:tcPr>
          <w:p w14:paraId="5C168B83">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水车费</w:t>
            </w:r>
          </w:p>
        </w:tc>
        <w:tc>
          <w:tcPr>
            <w:tcW w:w="2834" w:type="dxa"/>
            <w:vAlign w:val="center"/>
          </w:tcPr>
          <w:p w14:paraId="3CA40DD2">
            <w:pPr>
              <w:widowControl/>
              <w:snapToGrid w:val="0"/>
              <w:spacing w:line="240" w:lineRule="auto"/>
              <w:ind w:firstLine="0" w:firstLineChars="0"/>
              <w:jc w:val="center"/>
              <w:textAlignment w:val="center"/>
              <w:rPr>
                <w:rFonts w:hint="eastAsia" w:ascii="仿宋_GB2312" w:hAnsi="仿宋_GB2312" w:cs="仿宋_GB2312"/>
                <w:color w:val="000000"/>
                <w:sz w:val="21"/>
                <w:szCs w:val="21"/>
                <w:lang w:val="en-US" w:eastAsia="zh-CN"/>
              </w:rPr>
            </w:pPr>
            <w:r>
              <w:rPr>
                <w:rFonts w:hint="eastAsia" w:ascii="仿宋_GB2312" w:hAnsi="仿宋" w:cs="仿宋"/>
                <w:color w:val="000000"/>
                <w:kern w:val="0"/>
                <w:sz w:val="22"/>
                <w:szCs w:val="22"/>
                <w:lang w:val="en-US" w:eastAsia="zh-CN" w:bidi="ar"/>
              </w:rPr>
              <w:t>/</w:t>
            </w:r>
          </w:p>
        </w:tc>
        <w:tc>
          <w:tcPr>
            <w:tcW w:w="2835" w:type="dxa"/>
            <w:vAlign w:val="center"/>
          </w:tcPr>
          <w:p w14:paraId="457B1279">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100</w:t>
            </w:r>
          </w:p>
        </w:tc>
        <w:tc>
          <w:tcPr>
            <w:tcW w:w="2835" w:type="dxa"/>
            <w:vAlign w:val="center"/>
          </w:tcPr>
          <w:p w14:paraId="331A77A5">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车</w:t>
            </w:r>
          </w:p>
        </w:tc>
        <w:tc>
          <w:tcPr>
            <w:tcW w:w="2835" w:type="dxa"/>
            <w:vAlign w:val="top"/>
          </w:tcPr>
          <w:p w14:paraId="2F5D3806">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300</w:t>
            </w:r>
          </w:p>
        </w:tc>
      </w:tr>
      <w:tr w14:paraId="4D91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4" w:type="dxa"/>
            <w:vAlign w:val="center"/>
          </w:tcPr>
          <w:p w14:paraId="21B96ABF">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超运距费用</w:t>
            </w:r>
          </w:p>
        </w:tc>
        <w:tc>
          <w:tcPr>
            <w:tcW w:w="2834" w:type="dxa"/>
            <w:vAlign w:val="center"/>
          </w:tcPr>
          <w:p w14:paraId="58B12ECC">
            <w:pPr>
              <w:widowControl/>
              <w:snapToGrid w:val="0"/>
              <w:spacing w:line="240" w:lineRule="auto"/>
              <w:ind w:firstLine="0" w:firstLineChars="0"/>
              <w:jc w:val="center"/>
              <w:textAlignment w:val="center"/>
              <w:rPr>
                <w:rFonts w:hint="eastAsia" w:ascii="仿宋_GB2312" w:hAnsi="仿宋_GB2312" w:cs="仿宋_GB2312"/>
                <w:color w:val="000000"/>
                <w:sz w:val="21"/>
                <w:szCs w:val="21"/>
                <w:lang w:val="en-US" w:eastAsia="zh-CN"/>
              </w:rPr>
            </w:pPr>
            <w:r>
              <w:rPr>
                <w:rFonts w:hint="eastAsia" w:ascii="仿宋_GB2312" w:hAnsi="仿宋" w:cs="仿宋"/>
                <w:color w:val="000000"/>
                <w:kern w:val="0"/>
                <w:sz w:val="22"/>
                <w:szCs w:val="22"/>
                <w:lang w:val="en-US" w:eastAsia="zh-CN" w:bidi="ar"/>
              </w:rPr>
              <w:t>超出20公里每增加1公里</w:t>
            </w:r>
          </w:p>
        </w:tc>
        <w:tc>
          <w:tcPr>
            <w:tcW w:w="2835" w:type="dxa"/>
            <w:vAlign w:val="center"/>
          </w:tcPr>
          <w:p w14:paraId="0C256625">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10000</w:t>
            </w:r>
          </w:p>
        </w:tc>
        <w:tc>
          <w:tcPr>
            <w:tcW w:w="2835" w:type="dxa"/>
            <w:vAlign w:val="center"/>
          </w:tcPr>
          <w:p w14:paraId="1167ED25">
            <w:pPr>
              <w:widowControl/>
              <w:snapToGrid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bidi="ar"/>
              </w:rPr>
              <w:t>m³</w:t>
            </w:r>
          </w:p>
        </w:tc>
        <w:tc>
          <w:tcPr>
            <w:tcW w:w="2835" w:type="dxa"/>
            <w:vAlign w:val="center"/>
          </w:tcPr>
          <w:p w14:paraId="4A843B7F">
            <w:pPr>
              <w:widowControl/>
              <w:snapToGrid w:val="0"/>
              <w:spacing w:line="240" w:lineRule="auto"/>
              <w:ind w:firstLine="0" w:firstLineChars="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 w:cs="仿宋"/>
                <w:color w:val="000000"/>
                <w:kern w:val="0"/>
                <w:sz w:val="22"/>
                <w:szCs w:val="22"/>
                <w:lang w:val="en-US" w:eastAsia="zh-CN" w:bidi="ar"/>
              </w:rPr>
              <w:t>1.4</w:t>
            </w:r>
            <w:bookmarkStart w:id="0" w:name="_GoBack"/>
            <w:bookmarkEnd w:id="0"/>
          </w:p>
        </w:tc>
      </w:tr>
    </w:tbl>
    <w:p w14:paraId="2CEA9993">
      <w:pPr>
        <w:ind w:left="0" w:leftChars="0" w:firstLine="0" w:firstLineChars="0"/>
        <w:rPr>
          <w:rFonts w:hint="eastAsia"/>
          <w:sz w:val="28"/>
          <w:highlight w:val="yellow"/>
        </w:rPr>
      </w:pPr>
    </w:p>
    <w:p w14:paraId="1B4C5B87">
      <w:pPr>
        <w:spacing w:line="480" w:lineRule="auto"/>
        <w:ind w:firstLine="0" w:firstLineChars="0"/>
        <w:jc w:val="center"/>
        <w:rPr>
          <w:rFonts w:hint="eastAsia" w:ascii="仿宋_GB2312" w:hAnsi="仿宋_GB2312" w:eastAsia="仿宋_GB2312" w:cs="仿宋_GB2312"/>
          <w:sz w:val="28"/>
          <w:szCs w:val="28"/>
        </w:rPr>
      </w:pPr>
      <w:r>
        <w:rPr>
          <w:rFonts w:hint="eastAsia" w:ascii="仿宋" w:hAnsi="仿宋" w:eastAsia="仿宋" w:cs="仿宋"/>
          <w:sz w:val="28"/>
          <w:szCs w:val="28"/>
        </w:rPr>
        <w:t xml:space="preserve">                                                       </w:t>
      </w:r>
      <w:r>
        <w:rPr>
          <w:rFonts w:hint="eastAsia" w:ascii="仿宋_GB2312" w:hAnsi="仿宋_GB2312" w:eastAsia="仿宋_GB2312" w:cs="仿宋_GB2312"/>
          <w:sz w:val="28"/>
          <w:szCs w:val="28"/>
        </w:rPr>
        <w:t xml:space="preserve">申请人名称 (盖章)：        </w:t>
      </w:r>
    </w:p>
    <w:p w14:paraId="5B600529">
      <w:pPr>
        <w:spacing w:line="480" w:lineRule="auto"/>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法定代表人或授权代理人(签字)：             </w:t>
      </w:r>
    </w:p>
    <w:p w14:paraId="0DB2DBCD">
      <w:pPr>
        <w:spacing w:line="480" w:lineRule="auto"/>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w:t>
      </w:r>
    </w:p>
    <w:p w14:paraId="21A6FC26">
      <w:pPr>
        <w:spacing w:line="480" w:lineRule="auto"/>
        <w:ind w:firstLine="0" w:firstLineChars="0"/>
        <w:jc w:val="right"/>
        <w:rPr>
          <w:rFonts w:ascii="仿宋" w:hAnsi="仿宋" w:eastAsia="仿宋" w:cs="仿宋"/>
          <w:sz w:val="28"/>
          <w:szCs w:val="28"/>
        </w:rPr>
      </w:pPr>
    </w:p>
    <w:p w14:paraId="463FB67E">
      <w:pPr>
        <w:tabs>
          <w:tab w:val="left" w:pos="2512"/>
        </w:tabs>
        <w:ind w:firstLine="0" w:firstLineChars="0"/>
        <w:jc w:val="left"/>
        <w:rPr>
          <w:rFonts w:hint="eastAsia"/>
        </w:rPr>
      </w:pPr>
    </w:p>
    <w:p w14:paraId="72DECBFA">
      <w:pPr>
        <w:tabs>
          <w:tab w:val="left" w:pos="2512"/>
        </w:tabs>
        <w:ind w:firstLine="0" w:firstLineChars="0"/>
        <w:jc w:val="left"/>
        <w:rPr>
          <w:rFonts w:hint="eastAsia"/>
        </w:rPr>
      </w:pPr>
    </w:p>
    <w:p w14:paraId="1E240BE2">
      <w:pPr>
        <w:tabs>
          <w:tab w:val="left" w:pos="2512"/>
        </w:tabs>
        <w:ind w:firstLine="0" w:firstLineChars="0"/>
        <w:jc w:val="left"/>
      </w:pPr>
      <w:r>
        <w:rPr>
          <w:rFonts w:hint="eastAsia"/>
        </w:rPr>
        <w:t>报价保证金截图附后：</w:t>
      </w:r>
    </w:p>
    <w:p w14:paraId="67E89AEA">
      <w:pPr>
        <w:tabs>
          <w:tab w:val="left" w:pos="2512"/>
        </w:tabs>
        <w:ind w:firstLine="0" w:firstLineChars="0"/>
        <w:jc w:val="left"/>
      </w:pPr>
    </w:p>
    <w:sectPr>
      <w:pgSz w:w="16838" w:h="11905" w:orient="landscape"/>
      <w:pgMar w:top="1083" w:right="1440" w:bottom="1083" w:left="1440" w:header="850" w:footer="992" w:gutter="0"/>
      <w:cols w:space="0" w:num="1"/>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ECDE8F-D79A-4CEB-AD4B-A653DFAAFE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81A6927-2D7A-40AD-AF14-4E26252B19FD}"/>
  </w:font>
  <w:font w:name="KaiTi_GB2312">
    <w:altName w:val="楷体"/>
    <w:panose1 w:val="02010609030101010101"/>
    <w:charset w:val="86"/>
    <w:family w:val="modern"/>
    <w:pitch w:val="default"/>
    <w:sig w:usb0="00000000" w:usb1="00000000" w:usb2="00000010" w:usb3="00000000" w:csb0="00040001" w:csb1="00000000"/>
    <w:embedRegular r:id="rId3" w:fontKey="{208FF4C9-847D-4ADD-A969-390F5AAAE623}"/>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4" w:fontKey="{BBCB9A50-A642-4D1C-B268-2FD7A10F9EB6}"/>
  </w:font>
  <w:font w:name="方正小标宋简体">
    <w:panose1 w:val="02000000000000000000"/>
    <w:charset w:val="86"/>
    <w:family w:val="script"/>
    <w:pitch w:val="default"/>
    <w:sig w:usb0="00000001" w:usb1="08000000" w:usb2="00000000" w:usb3="00000000" w:csb0="00040000" w:csb1="00000000"/>
    <w:embedRegular r:id="rId5" w:fontKey="{054BE340-98A8-41B1-92CE-5A7AEA1C3E1F}"/>
  </w:font>
  <w:font w:name="微软雅黑">
    <w:panose1 w:val="020B0503020204020204"/>
    <w:charset w:val="86"/>
    <w:family w:val="swiss"/>
    <w:pitch w:val="default"/>
    <w:sig w:usb0="80000287" w:usb1="2ACF3C50" w:usb2="00000016" w:usb3="00000000" w:csb0="0004001F" w:csb1="00000000"/>
    <w:embedRegular r:id="rId6" w:fontKey="{AD4BC548-782A-40F0-A5BE-1A750BCCC188}"/>
  </w:font>
  <w:font w:name="等线">
    <w:panose1 w:val="02010600030101010101"/>
    <w:charset w:val="86"/>
    <w:family w:val="auto"/>
    <w:pitch w:val="default"/>
    <w:sig w:usb0="A00002BF" w:usb1="38CF7CFA" w:usb2="00000016" w:usb3="00000000" w:csb0="0004000F" w:csb1="00000000"/>
    <w:embedRegular r:id="rId7" w:fontKey="{140018DE-31A4-4026-8AE1-56BB8F632A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F420">
    <w:pPr>
      <w:pStyle w:val="6"/>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A45AD">
                          <w:pPr>
                            <w:pStyle w:val="6"/>
                            <w:ind w:firstLine="360"/>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2BA45AD">
                    <w:pPr>
                      <w:pStyle w:val="6"/>
                      <w:ind w:firstLine="360"/>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2DD56">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76DD0">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CA6F5">
    <w:pPr>
      <w:spacing w:line="218" w:lineRule="auto"/>
      <w:ind w:left="3835" w:firstLine="340"/>
      <w:rPr>
        <w:rFonts w:ascii="等线" w:hAnsi="等线" w:eastAsia="等线" w:cs="等线"/>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A4994">
                          <w:pPr>
                            <w:pStyle w:val="6"/>
                            <w:ind w:firstLine="360"/>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8AA4994">
                    <w:pPr>
                      <w:pStyle w:val="6"/>
                      <w:ind w:firstLine="360"/>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91941">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6CEF0">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B23B">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BF829">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22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64E1D05"/>
    <w:rsid w:val="000C57E5"/>
    <w:rsid w:val="001837FD"/>
    <w:rsid w:val="002233E0"/>
    <w:rsid w:val="00295606"/>
    <w:rsid w:val="002C7442"/>
    <w:rsid w:val="00461068"/>
    <w:rsid w:val="006A6881"/>
    <w:rsid w:val="007B4D94"/>
    <w:rsid w:val="008359DC"/>
    <w:rsid w:val="00844C12"/>
    <w:rsid w:val="008E2D17"/>
    <w:rsid w:val="0094032C"/>
    <w:rsid w:val="00AB5740"/>
    <w:rsid w:val="00C01A07"/>
    <w:rsid w:val="00EB69DD"/>
    <w:rsid w:val="00F15382"/>
    <w:rsid w:val="00F25351"/>
    <w:rsid w:val="00FA23B6"/>
    <w:rsid w:val="01E94CD2"/>
    <w:rsid w:val="0330018D"/>
    <w:rsid w:val="064E1D05"/>
    <w:rsid w:val="07F4344F"/>
    <w:rsid w:val="0B0309C4"/>
    <w:rsid w:val="0EB436B4"/>
    <w:rsid w:val="0EC341CA"/>
    <w:rsid w:val="128B5879"/>
    <w:rsid w:val="12FE5FBC"/>
    <w:rsid w:val="13A22600"/>
    <w:rsid w:val="18237BAC"/>
    <w:rsid w:val="184317CC"/>
    <w:rsid w:val="19ED300D"/>
    <w:rsid w:val="1A2E103D"/>
    <w:rsid w:val="1B9E5DA3"/>
    <w:rsid w:val="1C2C7853"/>
    <w:rsid w:val="1D665081"/>
    <w:rsid w:val="1FFF6D22"/>
    <w:rsid w:val="22B51337"/>
    <w:rsid w:val="22EA1A30"/>
    <w:rsid w:val="255E4238"/>
    <w:rsid w:val="2A417720"/>
    <w:rsid w:val="2EDA4EED"/>
    <w:rsid w:val="2F2525DA"/>
    <w:rsid w:val="32FD5DC6"/>
    <w:rsid w:val="34D04238"/>
    <w:rsid w:val="38BF2589"/>
    <w:rsid w:val="3AF97C5F"/>
    <w:rsid w:val="3B2E49BC"/>
    <w:rsid w:val="3C3B1EF8"/>
    <w:rsid w:val="3CC454FA"/>
    <w:rsid w:val="44505195"/>
    <w:rsid w:val="4EAB287C"/>
    <w:rsid w:val="4F954AB2"/>
    <w:rsid w:val="4FC73532"/>
    <w:rsid w:val="51584C5C"/>
    <w:rsid w:val="525543A5"/>
    <w:rsid w:val="52F65EE9"/>
    <w:rsid w:val="539E3C03"/>
    <w:rsid w:val="54851B53"/>
    <w:rsid w:val="554E19C4"/>
    <w:rsid w:val="57515F8B"/>
    <w:rsid w:val="57B36157"/>
    <w:rsid w:val="5D9013A0"/>
    <w:rsid w:val="5DAE44D3"/>
    <w:rsid w:val="5E4915C3"/>
    <w:rsid w:val="5F1A39ED"/>
    <w:rsid w:val="5F527AD0"/>
    <w:rsid w:val="61C066A1"/>
    <w:rsid w:val="624E1AC5"/>
    <w:rsid w:val="633304CF"/>
    <w:rsid w:val="658B45F6"/>
    <w:rsid w:val="67822144"/>
    <w:rsid w:val="693B00D6"/>
    <w:rsid w:val="71A01196"/>
    <w:rsid w:val="730D42A0"/>
    <w:rsid w:val="734D525A"/>
    <w:rsid w:val="7A515749"/>
    <w:rsid w:val="7B7A08DA"/>
    <w:rsid w:val="7FBF4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autoRedefine/>
    <w:qFormat/>
    <w:uiPriority w:val="0"/>
    <w:pPr>
      <w:jc w:val="left"/>
    </w:pPr>
  </w:style>
  <w:style w:type="paragraph" w:styleId="4">
    <w:name w:val="Body Text"/>
    <w:basedOn w:val="1"/>
    <w:next w:val="1"/>
    <w:autoRedefine/>
    <w:unhideWhenUsed/>
    <w:qFormat/>
    <w:uiPriority w:val="99"/>
    <w:pPr>
      <w:spacing w:before="100" w:beforeAutospacing="1" w:after="120"/>
    </w:pPr>
  </w:style>
  <w:style w:type="paragraph" w:styleId="5">
    <w:name w:val="Body Text Indent"/>
    <w:basedOn w:val="1"/>
    <w:unhideWhenUsed/>
    <w:qFormat/>
    <w:uiPriority w:val="99"/>
    <w:pPr>
      <w:spacing w:after="120"/>
      <w:ind w:left="420" w:left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autoRedefine/>
    <w:qFormat/>
    <w:uiPriority w:val="0"/>
    <w:pPr>
      <w:spacing w:beforeAutospacing="1" w:afterAutospacing="1"/>
      <w:jc w:val="left"/>
    </w:pPr>
    <w:rPr>
      <w:kern w:val="0"/>
      <w:sz w:val="24"/>
    </w:rPr>
  </w:style>
  <w:style w:type="paragraph" w:styleId="9">
    <w:name w:val="annotation subject"/>
    <w:basedOn w:val="3"/>
    <w:next w:val="3"/>
    <w:link w:val="20"/>
    <w:qFormat/>
    <w:uiPriority w:val="0"/>
    <w:rPr>
      <w:b/>
      <w:bCs/>
    </w:rPr>
  </w:style>
  <w:style w:type="paragraph" w:styleId="10">
    <w:name w:val="Body Text First Indent 2"/>
    <w:basedOn w:val="5"/>
    <w:unhideWhenUsed/>
    <w:qFormat/>
    <w:uiPriority w:val="99"/>
    <w:pPr>
      <w:spacing w:after="0"/>
      <w:ind w:left="0" w:leftChars="0" w:firstLine="420"/>
    </w:pPr>
    <w:rPr>
      <w:szCs w:val="20"/>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autoRedefine/>
    <w:qFormat/>
    <w:uiPriority w:val="0"/>
    <w:rPr>
      <w:sz w:val="21"/>
      <w:szCs w:val="21"/>
    </w:rPr>
  </w:style>
  <w:style w:type="paragraph" w:customStyle="1" w:styleId="15">
    <w:name w:val="引用1"/>
    <w:basedOn w:val="1"/>
    <w:next w:val="1"/>
    <w:autoRedefine/>
    <w:qFormat/>
    <w:uiPriority w:val="99"/>
    <w:pPr>
      <w:widowControl/>
      <w:wordWrap w:val="0"/>
      <w:spacing w:before="200" w:after="160"/>
      <w:ind w:left="864" w:right="864"/>
      <w:jc w:val="center"/>
    </w:pPr>
    <w:rPr>
      <w:rFonts w:ascii="宋体"/>
      <w:i/>
      <w:color w:val="404040"/>
    </w:rPr>
  </w:style>
  <w:style w:type="paragraph" w:customStyle="1" w:styleId="16">
    <w:name w:val="正文文本缩进1"/>
    <w:basedOn w:val="1"/>
    <w:autoRedefine/>
    <w:qFormat/>
    <w:uiPriority w:val="0"/>
    <w:pPr>
      <w:ind w:left="720" w:hanging="720" w:hangingChars="200"/>
    </w:pPr>
    <w:rPr>
      <w:rFonts w:eastAsia="KaiTi_GB2312"/>
      <w:sz w:val="36"/>
    </w:rPr>
  </w:style>
  <w:style w:type="paragraph" w:customStyle="1" w:styleId="17">
    <w:name w:val="List Paragraph1"/>
    <w:basedOn w:val="1"/>
    <w:qFormat/>
    <w:uiPriority w:val="99"/>
    <w:pPr>
      <w:ind w:firstLine="420"/>
    </w:pPr>
    <w:rPr>
      <w:rFonts w:ascii="Calibri" w:hAnsi="Calibri"/>
      <w:szCs w:val="22"/>
    </w:rPr>
  </w:style>
  <w:style w:type="paragraph" w:customStyle="1" w:styleId="18">
    <w:name w:val="正文2"/>
    <w:basedOn w:val="1"/>
    <w:next w:val="1"/>
    <w:qFormat/>
    <w:uiPriority w:val="0"/>
    <w:pPr>
      <w:ind w:firstLine="570"/>
    </w:pPr>
    <w:rPr>
      <w:rFonts w:ascii="仿宋" w:hAnsi="仿宋" w:eastAsia="仿宋"/>
      <w:kern w:val="0"/>
      <w:sz w:val="20"/>
    </w:rPr>
  </w:style>
  <w:style w:type="character" w:customStyle="1" w:styleId="19">
    <w:name w:val="批注文字 字符"/>
    <w:basedOn w:val="13"/>
    <w:link w:val="3"/>
    <w:qFormat/>
    <w:uiPriority w:val="0"/>
    <w:rPr>
      <w:rFonts w:eastAsia="仿宋_GB2312"/>
      <w:kern w:val="2"/>
      <w:sz w:val="32"/>
      <w:szCs w:val="24"/>
    </w:rPr>
  </w:style>
  <w:style w:type="character" w:customStyle="1" w:styleId="20">
    <w:name w:val="批注主题 字符"/>
    <w:basedOn w:val="19"/>
    <w:link w:val="9"/>
    <w:qFormat/>
    <w:uiPriority w:val="0"/>
    <w:rPr>
      <w:rFonts w:eastAsia="仿宋_GB2312"/>
      <w:b/>
      <w:bCs/>
      <w:kern w:val="2"/>
      <w:sz w:val="32"/>
      <w:szCs w:val="24"/>
    </w:rPr>
  </w:style>
  <w:style w:type="paragraph" w:customStyle="1" w:styleId="21">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2242</Words>
  <Characters>2626</Characters>
  <Lines>30</Lines>
  <Paragraphs>8</Paragraphs>
  <TotalTime>0</TotalTime>
  <ScaleCrop>false</ScaleCrop>
  <LinksUpToDate>false</LinksUpToDate>
  <CharactersWithSpaces>2927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2025-06-24T12:22:00Z</dcterms:created>
  <dc:creator>Innocenceღ</dc:creator>
  <cp:lastModifiedBy>李远博</cp:lastModifiedBy>
  <dcterms:modified xsi:type="dcterms:W3CDTF">2025-10-15T09:17:30Z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B87BBEED71804114A58D447C6325E6A9_11</vt:lpwstr>
  </property>
  <property fmtid="{D5CDD505-2E9C-101B-9397-08002B2CF9AE}" pid="4" name="KSOTemplateDocerSaveRecord">
    <vt:lpwstr>eyJoZGlkIjoiMzEwNTM5NzYwMDRjMzkwZTVkZjY2ODkwMGIxNGU0OTUiLCJ1c2VySWQiOiIxNjMyNzEyMjI5In0=</vt:lpwstr>
  </property>
</Properties>
</file>