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532D">
      <w:pPr>
        <w:wordWrap w:val="0"/>
        <w:jc w:val="right"/>
        <w:outlineLvl w:val="9"/>
        <w:rPr>
          <w:rFonts w:hint="default"/>
          <w:lang w:val="en-US" w:eastAsia="zh-CN"/>
        </w:rPr>
      </w:pPr>
    </w:p>
    <w:p w14:paraId="5FCF22A4">
      <w:pPr>
        <w:pStyle w:val="8"/>
        <w:ind w:left="0" w:leftChars="0" w:firstLine="0" w:firstLineChars="0"/>
        <w:rPr>
          <w:rFonts w:hint="eastAsia"/>
          <w:lang w:val="en-US" w:eastAsia="zh-CN"/>
        </w:rPr>
      </w:pPr>
    </w:p>
    <w:p w14:paraId="03F40BD0">
      <w:pPr>
        <w:ind w:left="0" w:leftChars="0" w:firstLine="0" w:firstLineChars="0"/>
        <w:jc w:val="center"/>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四川蜀物兴川物流发展有限公司</w:t>
      </w:r>
    </w:p>
    <w:p w14:paraId="3C18C3CF">
      <w:pPr>
        <w:spacing w:line="600" w:lineRule="exact"/>
        <w:ind w:left="0" w:leftChars="0" w:right="160" w:rightChars="50" w:firstLine="0" w:firstLineChars="0"/>
        <w:jc w:val="center"/>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沿江高速XJ17标、XJ20标、XJ21标、ZX2标</w:t>
      </w:r>
    </w:p>
    <w:p w14:paraId="385BF87E">
      <w:pPr>
        <w:spacing w:line="600" w:lineRule="exact"/>
        <w:ind w:left="0" w:leftChars="0" w:right="160" w:rightChars="50" w:firstLine="0" w:firstLineChars="0"/>
        <w:jc w:val="center"/>
        <w:outlineLvl w:val="9"/>
        <w:rPr>
          <w:rFonts w:hint="default" w:ascii="方正小标宋简体" w:hAnsi="黑体" w:eastAsia="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水泥运输公开询价采购项目（二）</w:t>
      </w:r>
    </w:p>
    <w:p w14:paraId="3395D2B9">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宋体" w:eastAsia="仿宋_GB2312"/>
          <w:b/>
          <w:sz w:val="28"/>
          <w:szCs w:val="28"/>
          <w:highlight w:val="none"/>
        </w:rPr>
      </w:pPr>
    </w:p>
    <w:p w14:paraId="0F8D0A40">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776E0F3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F0778A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97A229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3F5764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7E68BE2">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2C9FAC6">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报</w:t>
      </w:r>
    </w:p>
    <w:p w14:paraId="69552ED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价</w:t>
      </w:r>
    </w:p>
    <w:p w14:paraId="12EB3301">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文</w:t>
      </w:r>
    </w:p>
    <w:p w14:paraId="68796EB5">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件</w:t>
      </w:r>
    </w:p>
    <w:p w14:paraId="278C48BB">
      <w:pPr>
        <w:adjustRightInd w:val="0"/>
        <w:snapToGrid w:val="0"/>
        <w:spacing w:line="276" w:lineRule="auto"/>
        <w:ind w:right="160" w:rightChars="50"/>
        <w:jc w:val="center"/>
        <w:outlineLvl w:val="9"/>
        <w:rPr>
          <w:rFonts w:ascii="仿宋_GB2312" w:hAnsi="宋体" w:eastAsia="仿宋_GB2312"/>
          <w:b/>
          <w:sz w:val="24"/>
          <w:highlight w:val="none"/>
        </w:rPr>
      </w:pPr>
    </w:p>
    <w:p w14:paraId="73259B56">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3A4783A4">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74701EF6">
      <w:pPr>
        <w:adjustRightInd w:val="0"/>
        <w:snapToGrid w:val="0"/>
        <w:spacing w:line="276" w:lineRule="auto"/>
        <w:ind w:right="160" w:rightChars="50"/>
        <w:outlineLvl w:val="9"/>
        <w:rPr>
          <w:rFonts w:ascii="仿宋_GB2312" w:hAnsi="宋体" w:eastAsia="仿宋_GB2312"/>
          <w:sz w:val="24"/>
          <w:highlight w:val="none"/>
        </w:rPr>
      </w:pPr>
    </w:p>
    <w:p w14:paraId="69EAE68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rPr>
      </w:pPr>
      <w:r>
        <w:rPr>
          <w:rFonts w:hint="eastAsia" w:ascii="方正小标宋简体" w:hAnsi="宋体" w:eastAsia="方正小标宋简体"/>
          <w:sz w:val="32"/>
          <w:szCs w:val="32"/>
          <w:highlight w:val="none"/>
          <w:lang w:val="en-US" w:eastAsia="zh-CN"/>
        </w:rPr>
        <w:t>申请人：</w:t>
      </w:r>
    </w:p>
    <w:p w14:paraId="3B2519A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eastAsia="zh-CN"/>
        </w:rPr>
      </w:pPr>
      <w:r>
        <w:rPr>
          <w:rFonts w:hint="eastAsia" w:ascii="方正小标宋简体" w:hAnsi="宋体" w:eastAsia="方正小标宋简体"/>
          <w:sz w:val="32"/>
          <w:szCs w:val="32"/>
          <w:highlight w:val="none"/>
          <w:lang w:val="en-US" w:eastAsia="zh-CN"/>
        </w:rPr>
        <w:t xml:space="preserve">日  期：      </w:t>
      </w:r>
      <w:r>
        <w:rPr>
          <w:rFonts w:hint="eastAsia" w:ascii="方正小标宋简体" w:hAnsi="宋体" w:eastAsia="方正小标宋简体"/>
          <w:sz w:val="32"/>
          <w:szCs w:val="32"/>
          <w:highlight w:val="none"/>
        </w:rPr>
        <w:t>年</w:t>
      </w:r>
      <w:r>
        <w:rPr>
          <w:rFonts w:hint="eastAsia" w:ascii="方正小标宋简体" w:hAnsi="宋体" w:eastAsia="方正小标宋简体"/>
          <w:sz w:val="32"/>
          <w:szCs w:val="32"/>
          <w:highlight w:val="none"/>
          <w:lang w:val="en-US" w:eastAsia="zh-CN"/>
        </w:rPr>
        <w:t xml:space="preserve">    </w:t>
      </w:r>
      <w:r>
        <w:rPr>
          <w:rFonts w:hint="eastAsia" w:ascii="方正小标宋简体" w:hAnsi="宋体" w:eastAsia="方正小标宋简体"/>
          <w:sz w:val="32"/>
          <w:szCs w:val="32"/>
          <w:highlight w:val="none"/>
        </w:rPr>
        <w:t>月</w:t>
      </w:r>
      <w:r>
        <w:rPr>
          <w:rFonts w:hint="eastAsia" w:ascii="方正小标宋简体" w:hAnsi="宋体" w:eastAsia="方正小标宋简体"/>
          <w:sz w:val="32"/>
          <w:szCs w:val="32"/>
          <w:highlight w:val="none"/>
          <w:lang w:val="en-US" w:eastAsia="zh-CN"/>
        </w:rPr>
        <w:t xml:space="preserve">      日</w:t>
      </w:r>
    </w:p>
    <w:p w14:paraId="3F739664">
      <w:pPr>
        <w:keepNext w:val="0"/>
        <w:keepLines w:val="0"/>
        <w:pageBreakBefore w:val="0"/>
        <w:widowControl/>
        <w:kinsoku/>
        <w:wordWrap/>
        <w:overflowPunct/>
        <w:topLinePunct w:val="0"/>
        <w:autoSpaceDE/>
        <w:autoSpaceDN/>
        <w:bidi w:val="0"/>
        <w:spacing w:line="360" w:lineRule="auto"/>
        <w:ind w:right="0" w:rightChars="0" w:firstLine="562" w:firstLineChars="200"/>
        <w:jc w:val="left"/>
        <w:textAlignment w:val="auto"/>
        <w:outlineLvl w:val="9"/>
        <w:rPr>
          <w:rFonts w:ascii="仿宋_GB2312" w:hAnsi="宋体" w:eastAsia="仿宋_GB2312"/>
          <w:b/>
          <w:kern w:val="0"/>
          <w:sz w:val="28"/>
          <w:szCs w:val="28"/>
          <w:highlight w:val="none"/>
        </w:rPr>
        <w:sectPr>
          <w:headerReference r:id="rId5" w:type="default"/>
          <w:footerReference r:id="rId6" w:type="default"/>
          <w:pgSz w:w="11905" w:h="16838"/>
          <w:pgMar w:top="1440" w:right="1196" w:bottom="1440" w:left="1117" w:header="879" w:footer="975" w:gutter="0"/>
          <w:pgBorders>
            <w:top w:val="none" w:sz="0" w:space="0"/>
            <w:left w:val="none" w:sz="0" w:space="0"/>
            <w:bottom w:val="none" w:sz="0" w:space="0"/>
            <w:right w:val="none" w:sz="0" w:space="0"/>
          </w:pgBorders>
          <w:pgNumType w:fmt="decimal"/>
          <w:cols w:space="0" w:num="1"/>
          <w:rtlGutter w:val="0"/>
          <w:docGrid w:linePitch="0" w:charSpace="0"/>
        </w:sectPr>
      </w:pPr>
    </w:p>
    <w:p w14:paraId="1942B83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default" w:ascii="方正小标宋简体" w:hAnsi="方正小标宋简体" w:eastAsia="方正小标宋简体" w:cs="方正小标宋简体"/>
          <w:kern w:val="2"/>
          <w:sz w:val="36"/>
          <w:szCs w:val="32"/>
          <w:highlight w:val="none"/>
          <w:lang w:val="en-US" w:eastAsia="zh-CN" w:bidi="ar-SA"/>
        </w:rPr>
      </w:pPr>
      <w:r>
        <w:rPr>
          <w:rFonts w:hint="eastAsia" w:ascii="方正小标宋简体" w:hAnsi="方正小标宋简体" w:eastAsia="方正小标宋简体" w:cs="方正小标宋简体"/>
          <w:kern w:val="2"/>
          <w:sz w:val="36"/>
          <w:szCs w:val="32"/>
          <w:highlight w:val="none"/>
          <w:lang w:val="en-US" w:eastAsia="zh-CN" w:bidi="ar-SA"/>
        </w:rPr>
        <w:t>一、报价表</w:t>
      </w:r>
    </w:p>
    <w:p w14:paraId="095F004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致四川蜀物兴川物流发展有限公司：</w:t>
      </w:r>
    </w:p>
    <w:p w14:paraId="528D8FD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我公司完全理解并响应贵公司“</w:t>
      </w:r>
      <w:r>
        <w:rPr>
          <w:rFonts w:hint="eastAsia" w:cs="Times New Roman"/>
          <w:kern w:val="2"/>
          <w:sz w:val="28"/>
          <w:szCs w:val="24"/>
          <w:highlight w:val="none"/>
          <w:u w:val="single"/>
          <w:lang w:val="en-US" w:eastAsia="zh-CN" w:bidi="ar-SA"/>
        </w:rPr>
        <w:t>沿江高速XJ17标、XJ20标、XJ21标、ZX2标水泥运输公开询价采购项目（二）</w:t>
      </w:r>
      <w:r>
        <w:rPr>
          <w:rFonts w:hint="eastAsia" w:cs="Times New Roman"/>
          <w:kern w:val="2"/>
          <w:sz w:val="28"/>
          <w:szCs w:val="24"/>
          <w:highlight w:val="none"/>
          <w:lang w:val="en-US" w:eastAsia="zh-CN" w:bidi="ar-SA"/>
        </w:rPr>
        <w:t>”所有条款要求，我公司知悉贵公司本次采购数量为暂定数量，承诺以实际运输结算吨数为准。若实际结算吨数与暂定数量不符，我公司不以任何理由就此主张贵公司的违约责任或索赔，我公司不以采购文件的合同预估数量作为预期可得利益，现对本次询价采购报价如下（含税，税率9%）：</w:t>
      </w:r>
    </w:p>
    <w:tbl>
      <w:tblPr>
        <w:tblStyle w:val="20"/>
        <w:tblW w:w="13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00"/>
        <w:gridCol w:w="2106"/>
        <w:gridCol w:w="1433"/>
        <w:gridCol w:w="1783"/>
        <w:gridCol w:w="1200"/>
        <w:gridCol w:w="1189"/>
        <w:gridCol w:w="1091"/>
        <w:gridCol w:w="1069"/>
        <w:gridCol w:w="1069"/>
      </w:tblGrid>
      <w:tr w14:paraId="1D4B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2C3BAA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发货地点</w:t>
            </w:r>
          </w:p>
        </w:tc>
        <w:tc>
          <w:tcPr>
            <w:tcW w:w="2106" w:type="dxa"/>
            <w:shd w:val="clear" w:color="auto" w:fill="auto"/>
            <w:noWrap/>
            <w:vAlign w:val="center"/>
          </w:tcPr>
          <w:p w14:paraId="2B441B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收货地点</w:t>
            </w:r>
          </w:p>
        </w:tc>
        <w:tc>
          <w:tcPr>
            <w:tcW w:w="1433" w:type="dxa"/>
            <w:shd w:val="clear" w:color="auto" w:fill="auto"/>
            <w:noWrap/>
            <w:vAlign w:val="center"/>
          </w:tcPr>
          <w:p w14:paraId="237996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p>
          <w:p w14:paraId="40CF13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预估数量（吨）</w:t>
            </w:r>
          </w:p>
        </w:tc>
        <w:tc>
          <w:tcPr>
            <w:tcW w:w="1783" w:type="dxa"/>
            <w:shd w:val="clear" w:color="auto" w:fill="auto"/>
            <w:noWrap/>
            <w:vAlign w:val="center"/>
          </w:tcPr>
          <w:p w14:paraId="2271ED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货物名称</w:t>
            </w:r>
          </w:p>
        </w:tc>
        <w:tc>
          <w:tcPr>
            <w:tcW w:w="1200" w:type="dxa"/>
            <w:shd w:val="clear" w:color="auto" w:fill="auto"/>
            <w:noWrap/>
            <w:vAlign w:val="center"/>
          </w:tcPr>
          <w:p w14:paraId="077DEE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项目名称</w:t>
            </w:r>
          </w:p>
        </w:tc>
        <w:tc>
          <w:tcPr>
            <w:tcW w:w="1189" w:type="dxa"/>
            <w:shd w:val="clear" w:color="auto" w:fill="auto"/>
            <w:noWrap/>
            <w:vAlign w:val="center"/>
          </w:tcPr>
          <w:p w14:paraId="3CD2E6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不含税运费</w:t>
            </w:r>
          </w:p>
          <w:p w14:paraId="3FDE09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91" w:type="dxa"/>
            <w:shd w:val="clear" w:color="auto" w:fill="auto"/>
            <w:noWrap/>
            <w:vAlign w:val="center"/>
          </w:tcPr>
          <w:p w14:paraId="1B998F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税费</w:t>
            </w:r>
          </w:p>
          <w:p w14:paraId="32B258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76D34F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含税运费</w:t>
            </w:r>
          </w:p>
          <w:p w14:paraId="2BDE4F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693991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最高限价（元/吨）</w:t>
            </w:r>
          </w:p>
        </w:tc>
      </w:tr>
      <w:tr w14:paraId="303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restart"/>
            <w:shd w:val="clear" w:color="auto" w:fill="auto"/>
            <w:noWrap/>
            <w:vAlign w:val="center"/>
          </w:tcPr>
          <w:p w14:paraId="2E2092D7">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default"/>
                <w:lang w:val="en-US" w:eastAsia="zh-CN"/>
              </w:rPr>
            </w:pPr>
            <w:bookmarkStart w:id="22" w:name="_GoBack" w:colFirst="8" w:colLast="8"/>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2106" w:type="dxa"/>
            <w:shd w:val="clear" w:color="auto" w:fill="auto"/>
            <w:noWrap/>
            <w:vAlign w:val="center"/>
          </w:tcPr>
          <w:p w14:paraId="3CE7B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凉山彝族自治州雷波县溜筒河XJ17标拌合站；</w:t>
            </w:r>
          </w:p>
          <w:p w14:paraId="46800CA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433" w:type="dxa"/>
            <w:vMerge w:val="restart"/>
            <w:shd w:val="clear" w:color="auto" w:fill="auto"/>
            <w:noWrap/>
            <w:vAlign w:val="center"/>
          </w:tcPr>
          <w:p w14:paraId="148E1D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10000</w:t>
            </w:r>
          </w:p>
        </w:tc>
        <w:tc>
          <w:tcPr>
            <w:tcW w:w="1783" w:type="dxa"/>
            <w:shd w:val="clear" w:color="auto" w:fill="auto"/>
            <w:noWrap/>
            <w:vAlign w:val="center"/>
          </w:tcPr>
          <w:p w14:paraId="611D7D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3033377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沿江XJ17标</w:t>
            </w:r>
          </w:p>
        </w:tc>
        <w:tc>
          <w:tcPr>
            <w:tcW w:w="1189" w:type="dxa"/>
            <w:shd w:val="clear" w:color="auto" w:fill="auto"/>
            <w:noWrap/>
            <w:vAlign w:val="center"/>
          </w:tcPr>
          <w:p w14:paraId="580C3B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5B14AE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19F6B5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FFFF00"/>
            <w:noWrap/>
            <w:vAlign w:val="center"/>
          </w:tcPr>
          <w:p w14:paraId="03C07B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w:t>
            </w:r>
          </w:p>
        </w:tc>
      </w:tr>
      <w:tr w14:paraId="7392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4310F8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6301221C">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凉山彝族自治州雷波县云山村XJ20标2号拌合站</w:t>
            </w:r>
          </w:p>
        </w:tc>
        <w:tc>
          <w:tcPr>
            <w:tcW w:w="1433" w:type="dxa"/>
            <w:vMerge w:val="continue"/>
            <w:shd w:val="clear" w:color="auto" w:fill="auto"/>
            <w:noWrap/>
            <w:vAlign w:val="center"/>
          </w:tcPr>
          <w:p w14:paraId="6F3ED0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783" w:type="dxa"/>
            <w:shd w:val="clear" w:color="auto" w:fill="auto"/>
            <w:noWrap/>
            <w:vAlign w:val="center"/>
          </w:tcPr>
          <w:p w14:paraId="73DF91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2955C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沿江XJ20标</w:t>
            </w:r>
          </w:p>
        </w:tc>
        <w:tc>
          <w:tcPr>
            <w:tcW w:w="1189" w:type="dxa"/>
            <w:shd w:val="clear" w:color="auto" w:fill="auto"/>
            <w:noWrap/>
            <w:vAlign w:val="center"/>
          </w:tcPr>
          <w:p w14:paraId="0A262D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7EDAD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D0B73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FFFF00"/>
            <w:noWrap/>
            <w:vAlign w:val="center"/>
          </w:tcPr>
          <w:p w14:paraId="5CFF52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w:t>
            </w:r>
          </w:p>
        </w:tc>
      </w:tr>
      <w:tr w14:paraId="5D7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074DA9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43813529">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凉山彝族自治州雷波县岩脚乡XJ21标拌合站</w:t>
            </w:r>
          </w:p>
        </w:tc>
        <w:tc>
          <w:tcPr>
            <w:tcW w:w="1433" w:type="dxa"/>
            <w:vMerge w:val="continue"/>
            <w:shd w:val="clear" w:color="auto" w:fill="auto"/>
            <w:noWrap/>
            <w:vAlign w:val="center"/>
          </w:tcPr>
          <w:p w14:paraId="500892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783" w:type="dxa"/>
            <w:shd w:val="clear" w:color="auto" w:fill="auto"/>
            <w:noWrap/>
            <w:vAlign w:val="center"/>
          </w:tcPr>
          <w:p w14:paraId="35CE1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5067A4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沿江XJ21标</w:t>
            </w:r>
          </w:p>
        </w:tc>
        <w:tc>
          <w:tcPr>
            <w:tcW w:w="1189" w:type="dxa"/>
            <w:shd w:val="clear" w:color="auto" w:fill="auto"/>
            <w:noWrap/>
            <w:vAlign w:val="center"/>
          </w:tcPr>
          <w:p w14:paraId="3A94DA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3AB399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DA169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FFFF00"/>
            <w:noWrap/>
            <w:vAlign w:val="center"/>
          </w:tcPr>
          <w:p w14:paraId="70E2D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70</w:t>
            </w:r>
          </w:p>
        </w:tc>
      </w:tr>
      <w:tr w14:paraId="7624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4D5273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2106" w:type="dxa"/>
            <w:shd w:val="clear" w:color="auto" w:fill="auto"/>
            <w:noWrap/>
            <w:vAlign w:val="center"/>
          </w:tcPr>
          <w:p w14:paraId="6C61CE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凉山彝族自治州雷波县宝山镇椅子村ZX2拌合站</w:t>
            </w:r>
          </w:p>
          <w:p w14:paraId="1F31835B">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33" w:type="dxa"/>
            <w:shd w:val="clear" w:color="auto" w:fill="auto"/>
            <w:noWrap/>
            <w:vAlign w:val="center"/>
          </w:tcPr>
          <w:p w14:paraId="037370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1783" w:type="dxa"/>
            <w:shd w:val="clear" w:color="auto" w:fill="auto"/>
            <w:noWrap/>
            <w:vAlign w:val="center"/>
          </w:tcPr>
          <w:p w14:paraId="29E01D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164B3C3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沿江ZX2标</w:t>
            </w:r>
          </w:p>
        </w:tc>
        <w:tc>
          <w:tcPr>
            <w:tcW w:w="1189" w:type="dxa"/>
            <w:shd w:val="clear" w:color="auto" w:fill="auto"/>
            <w:noWrap/>
            <w:vAlign w:val="center"/>
          </w:tcPr>
          <w:p w14:paraId="266C35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2B5B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A8E22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FFFF00"/>
            <w:noWrap/>
            <w:vAlign w:val="center"/>
          </w:tcPr>
          <w:p w14:paraId="3FDC68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r>
      <w:bookmarkEnd w:id="22"/>
      <w:tr w14:paraId="321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0F3421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106" w:type="dxa"/>
            <w:shd w:val="clear" w:color="auto" w:fill="auto"/>
            <w:noWrap/>
            <w:vAlign w:val="center"/>
          </w:tcPr>
          <w:p w14:paraId="53FC4AE0">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33" w:type="dxa"/>
            <w:shd w:val="clear" w:color="auto" w:fill="auto"/>
            <w:noWrap/>
            <w:vAlign w:val="center"/>
          </w:tcPr>
          <w:p w14:paraId="56F92C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12000</w:t>
            </w:r>
          </w:p>
        </w:tc>
        <w:tc>
          <w:tcPr>
            <w:tcW w:w="1783" w:type="dxa"/>
            <w:shd w:val="clear" w:color="auto" w:fill="auto"/>
            <w:noWrap/>
            <w:vAlign w:val="center"/>
          </w:tcPr>
          <w:p w14:paraId="4C0820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200" w:type="dxa"/>
            <w:shd w:val="clear" w:color="auto" w:fill="auto"/>
            <w:noWrap/>
            <w:vAlign w:val="center"/>
          </w:tcPr>
          <w:p w14:paraId="4F84C6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189" w:type="dxa"/>
            <w:shd w:val="clear" w:color="auto" w:fill="auto"/>
            <w:noWrap/>
            <w:vAlign w:val="center"/>
          </w:tcPr>
          <w:p w14:paraId="5CFFD9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91" w:type="dxa"/>
            <w:shd w:val="clear" w:color="auto" w:fill="auto"/>
            <w:noWrap/>
            <w:vAlign w:val="center"/>
          </w:tcPr>
          <w:p w14:paraId="46E57B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4EAE4F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368F5D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r>
    </w:tbl>
    <w:p w14:paraId="081098A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default" w:ascii="Times New Roman" w:hAnsi="Times New Roman" w:cs="Times New Roman"/>
          <w:kern w:val="2"/>
          <w:sz w:val="28"/>
          <w:szCs w:val="24"/>
          <w:highlight w:val="none"/>
          <w:lang w:val="en-US" w:eastAsia="zh-CN" w:bidi="ar-SA"/>
        </w:rPr>
      </w:pPr>
      <w:r>
        <w:rPr>
          <w:rFonts w:hint="eastAsia" w:ascii="Times New Roman" w:hAnsi="Times New Roman" w:cs="Times New Roman"/>
          <w:kern w:val="2"/>
          <w:sz w:val="28"/>
          <w:szCs w:val="24"/>
          <w:highlight w:val="none"/>
          <w:lang w:val="en-US" w:eastAsia="zh-CN" w:bidi="ar-SA"/>
        </w:rPr>
        <w:t>申请</w:t>
      </w:r>
      <w:r>
        <w:rPr>
          <w:rFonts w:hint="default" w:ascii="Times New Roman" w:hAnsi="Times New Roman" w:cs="Times New Roman"/>
          <w:kern w:val="2"/>
          <w:sz w:val="28"/>
          <w:szCs w:val="24"/>
          <w:highlight w:val="none"/>
          <w:lang w:val="en-US" w:eastAsia="zh-CN" w:bidi="ar-SA"/>
        </w:rPr>
        <w:t>人名称 (盖章)：         法定代表人或授权代理人(签字)：             日期：</w:t>
      </w:r>
    </w:p>
    <w:p w14:paraId="4C2165CE">
      <w:pPr>
        <w:outlineLvl w:val="9"/>
        <w:rPr>
          <w:rFonts w:hint="default" w:ascii="Times New Roman" w:hAnsi="Times New Roman" w:cs="Times New Roman"/>
          <w:kern w:val="2"/>
          <w:sz w:val="28"/>
          <w:szCs w:val="24"/>
          <w:highlight w:val="none"/>
          <w:lang w:val="en-US" w:eastAsia="zh-CN" w:bidi="ar-SA"/>
        </w:rPr>
      </w:pPr>
      <w:r>
        <w:rPr>
          <w:rFonts w:hint="default" w:ascii="Times New Roman" w:hAnsi="Times New Roman" w:cs="Times New Roman"/>
          <w:kern w:val="2"/>
          <w:sz w:val="28"/>
          <w:szCs w:val="24"/>
          <w:highlight w:val="none"/>
          <w:lang w:val="en-US" w:eastAsia="zh-CN" w:bidi="ar-SA"/>
        </w:rPr>
        <w:br w:type="page"/>
      </w:r>
    </w:p>
    <w:p w14:paraId="4C4A433D">
      <w:pPr>
        <w:pageBreakBefore w:val="0"/>
        <w:widowControl w:val="0"/>
        <w:numPr>
          <w:ilvl w:val="0"/>
          <w:numId w:val="0"/>
        </w:numPr>
        <w:kinsoku/>
        <w:wordWrap/>
        <w:overflowPunct/>
        <w:topLinePunct w:val="0"/>
        <w:autoSpaceDE/>
        <w:autoSpaceDN/>
        <w:bidi w:val="0"/>
        <w:adjustRightInd/>
        <w:snapToGrid/>
        <w:spacing w:line="560" w:lineRule="exact"/>
        <w:ind w:leftChars="0"/>
        <w:jc w:val="both"/>
        <w:outlineLvl w:val="9"/>
        <w:rPr>
          <w:rFonts w:hint="eastAsia" w:ascii="Times New Roman" w:hAnsi="Times New Roman" w:eastAsia="黑体" w:cs="Times New Roman"/>
          <w:sz w:val="32"/>
          <w:szCs w:val="32"/>
          <w:highlight w:val="none"/>
          <w:lang w:val="en-US" w:eastAsia="zh-CN"/>
        </w:rPr>
        <w:sectPr>
          <w:headerReference r:id="rId7" w:type="default"/>
          <w:foot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bookmarkStart w:id="0" w:name="_Toc9193"/>
      <w:bookmarkStart w:id="1" w:name="_Toc50406518"/>
      <w:bookmarkStart w:id="2" w:name="_Toc10931"/>
      <w:bookmarkStart w:id="3" w:name="_Toc5650"/>
      <w:bookmarkStart w:id="4" w:name="_Toc14446"/>
      <w:bookmarkStart w:id="5" w:name="_Toc564"/>
      <w:bookmarkStart w:id="6" w:name="_Toc15739"/>
      <w:bookmarkStart w:id="7" w:name="_Toc339565704"/>
      <w:bookmarkStart w:id="8" w:name="_Toc12246"/>
      <w:bookmarkStart w:id="9" w:name="_Toc18076"/>
      <w:bookmarkStart w:id="10" w:name="_Toc49937764"/>
      <w:bookmarkStart w:id="11" w:name="_Toc1883"/>
      <w:bookmarkStart w:id="12" w:name="_Toc49937683"/>
      <w:bookmarkStart w:id="13" w:name="_Toc100148943"/>
    </w:p>
    <w:bookmarkEnd w:id="0"/>
    <w:bookmarkEnd w:id="1"/>
    <w:bookmarkEnd w:id="2"/>
    <w:bookmarkEnd w:id="3"/>
    <w:bookmarkEnd w:id="4"/>
    <w:bookmarkEnd w:id="5"/>
    <w:bookmarkEnd w:id="6"/>
    <w:bookmarkEnd w:id="7"/>
    <w:bookmarkEnd w:id="8"/>
    <w:bookmarkEnd w:id="9"/>
    <w:bookmarkEnd w:id="10"/>
    <w:bookmarkEnd w:id="11"/>
    <w:bookmarkEnd w:id="12"/>
    <w:bookmarkEnd w:id="13"/>
    <w:p w14:paraId="7A6E3255">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bookmarkStart w:id="14" w:name="_Toc30643"/>
      <w:bookmarkStart w:id="15" w:name="_Toc28802"/>
      <w:r>
        <w:rPr>
          <w:rFonts w:hint="eastAsia" w:ascii="黑体" w:hAnsi="黑体" w:eastAsia="黑体" w:cs="黑体"/>
          <w:kern w:val="2"/>
          <w:sz w:val="28"/>
          <w:szCs w:val="24"/>
          <w:highlight w:val="none"/>
          <w:lang w:val="en-US" w:eastAsia="zh-CN" w:bidi="ar-SA"/>
        </w:rPr>
        <w:t>二、授权委托书</w:t>
      </w:r>
      <w:bookmarkEnd w:id="14"/>
      <w:bookmarkEnd w:id="15"/>
      <w:bookmarkStart w:id="16" w:name="_Toc23618"/>
      <w:bookmarkStart w:id="17" w:name="_Toc16586"/>
      <w:bookmarkStart w:id="18" w:name="_Toc15972"/>
      <w:bookmarkStart w:id="19" w:name="_Toc2814"/>
      <w:bookmarkStart w:id="20" w:name="_Toc100148944"/>
      <w:bookmarkStart w:id="21" w:name="_Toc10106"/>
    </w:p>
    <w:p w14:paraId="2ADA9F80">
      <w:pPr>
        <w:pageBreakBefore w:val="0"/>
        <w:widowControl w:val="0"/>
        <w:numPr>
          <w:ilvl w:val="0"/>
          <w:numId w:val="0"/>
        </w:numPr>
        <w:kinsoku/>
        <w:wordWrap/>
        <w:overflowPunct/>
        <w:topLinePunct w:val="0"/>
        <w:autoSpaceDE/>
        <w:autoSpaceDN/>
        <w:bidi w:val="0"/>
        <w:adjustRightInd/>
        <w:snapToGrid/>
        <w:spacing w:line="560" w:lineRule="exact"/>
        <w:ind w:leftChars="0"/>
        <w:jc w:val="center"/>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授权委托书</w:t>
      </w:r>
      <w:bookmarkEnd w:id="16"/>
      <w:bookmarkEnd w:id="17"/>
      <w:bookmarkEnd w:id="18"/>
      <w:bookmarkEnd w:id="19"/>
      <w:bookmarkEnd w:id="20"/>
      <w:bookmarkEnd w:id="21"/>
    </w:p>
    <w:p w14:paraId="5BB0D45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2C97E0B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cs="Times New Roman"/>
          <w:kern w:val="2"/>
          <w:sz w:val="28"/>
          <w:szCs w:val="24"/>
          <w:highlight w:val="none"/>
          <w:lang w:val="en-US" w:eastAsia="zh-CN" w:bidi="ar-SA"/>
        </w:rPr>
        <w:t>四川蜀物兴川物流发展有限公司</w:t>
      </w:r>
      <w:r>
        <w:rPr>
          <w:rFonts w:hint="eastAsia" w:ascii="Times New Roman" w:hAnsi="Times New Roman" w:eastAsia="仿宋_GB2312" w:cs="Times New Roman"/>
          <w:kern w:val="2"/>
          <w:sz w:val="28"/>
          <w:szCs w:val="24"/>
          <w:highlight w:val="none"/>
          <w:lang w:val="en-US" w:eastAsia="zh-CN" w:bidi="ar-SA"/>
        </w:rPr>
        <w:t>：</w:t>
      </w:r>
    </w:p>
    <w:p w14:paraId="1E72D2C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本人</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系</w:t>
      </w:r>
      <w:r>
        <w:rPr>
          <w:rFonts w:hint="eastAsia" w:ascii="Times New Roman" w:hAnsi="Times New Roman" w:eastAsia="仿宋_GB2312" w:cs="Times New Roman"/>
          <w:kern w:val="2"/>
          <w:sz w:val="28"/>
          <w:szCs w:val="24"/>
          <w:highlight w:val="none"/>
          <w:u w:val="single"/>
          <w:lang w:val="en-US" w:eastAsia="zh-CN" w:bidi="ar-SA"/>
        </w:rPr>
        <w:t xml:space="preserve">            （</w:t>
      </w:r>
      <w:r>
        <w:rPr>
          <w:rFonts w:hint="eastAsia" w:ascii="Times New Roman" w:hAnsi="Times New Roman" w:cs="Times New Roman"/>
          <w:kern w:val="2"/>
          <w:sz w:val="28"/>
          <w:szCs w:val="24"/>
          <w:highlight w:val="none"/>
          <w:u w:val="single"/>
          <w:lang w:val="en-US" w:eastAsia="zh-CN" w:bidi="ar-SA"/>
        </w:rPr>
        <w:t>申请</w:t>
      </w:r>
      <w:r>
        <w:rPr>
          <w:rFonts w:hint="eastAsia" w:ascii="Times New Roman" w:hAnsi="Times New Roman" w:eastAsia="仿宋_GB2312" w:cs="Times New Roman"/>
          <w:kern w:val="2"/>
          <w:sz w:val="28"/>
          <w:szCs w:val="24"/>
          <w:highlight w:val="none"/>
          <w:u w:val="single"/>
          <w:lang w:val="en-US" w:eastAsia="zh-CN" w:bidi="ar-SA"/>
        </w:rPr>
        <w:t>人名称）</w:t>
      </w:r>
      <w:r>
        <w:rPr>
          <w:rFonts w:hint="eastAsia" w:ascii="Times New Roman" w:hAnsi="Times New Roman" w:eastAsia="仿宋_GB2312" w:cs="Times New Roman"/>
          <w:kern w:val="2"/>
          <w:sz w:val="28"/>
          <w:szCs w:val="24"/>
          <w:highlight w:val="none"/>
          <w:lang w:val="en-US" w:eastAsia="zh-CN" w:bidi="ar-SA"/>
        </w:rPr>
        <w:t xml:space="preserve">的法定代表人，现委托 </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为我方代理人。代理人根据授权，以我方名义签署、澄清、说明、补正、递交、撤回、修改</w:t>
      </w:r>
      <w:r>
        <w:rPr>
          <w:rFonts w:hint="eastAsia" w:cs="Times New Roman"/>
          <w:kern w:val="2"/>
          <w:sz w:val="28"/>
          <w:szCs w:val="24"/>
          <w:highlight w:val="none"/>
          <w:u w:val="single"/>
          <w:lang w:val="en-US" w:eastAsia="zh-CN" w:bidi="ar-SA"/>
        </w:rPr>
        <w:t>沿江高速XJ17标、XJ20标、XJ21标、ZX2标水泥运输公开询价采购项目（二）</w:t>
      </w:r>
      <w:r>
        <w:rPr>
          <w:rFonts w:hint="eastAsia" w:ascii="Times New Roman" w:hAnsi="Times New Roman" w:eastAsia="仿宋_GB2312" w:cs="Times New Roman"/>
          <w:kern w:val="2"/>
          <w:sz w:val="28"/>
          <w:szCs w:val="24"/>
          <w:highlight w:val="none"/>
          <w:lang w:val="en-US" w:eastAsia="zh-CN" w:bidi="ar-SA"/>
        </w:rPr>
        <w:t>的</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文件、合同</w:t>
      </w:r>
      <w:r>
        <w:rPr>
          <w:rFonts w:hint="eastAsia" w:cs="Times New Roman"/>
          <w:kern w:val="2"/>
          <w:sz w:val="28"/>
          <w:szCs w:val="24"/>
          <w:highlight w:val="none"/>
          <w:lang w:val="en-US" w:eastAsia="zh-CN" w:bidi="ar-SA"/>
        </w:rPr>
        <w:t>、文书</w:t>
      </w:r>
      <w:r>
        <w:rPr>
          <w:rFonts w:hint="eastAsia" w:ascii="Times New Roman" w:hAnsi="Times New Roman" w:eastAsia="仿宋_GB2312" w:cs="Times New Roman"/>
          <w:kern w:val="2"/>
          <w:sz w:val="28"/>
          <w:szCs w:val="24"/>
          <w:highlight w:val="none"/>
          <w:lang w:val="en-US" w:eastAsia="zh-CN" w:bidi="ar-SA"/>
        </w:rPr>
        <w:t>和处理有关事宜，其法律后果由我方承担。</w:t>
      </w:r>
    </w:p>
    <w:p w14:paraId="1D78847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代理人无权再授权。</w:t>
      </w:r>
    </w:p>
    <w:p w14:paraId="35A8304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后附：委托代理人及法定代表人身份证影印件（黑白或彩色）</w:t>
      </w:r>
    </w:p>
    <w:p w14:paraId="109F25D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p>
    <w:p w14:paraId="61D3236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法定代表人签字：             </w:t>
      </w:r>
    </w:p>
    <w:p w14:paraId="730547A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授权代理人签字：               </w:t>
      </w:r>
    </w:p>
    <w:p w14:paraId="3DE01668">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申请人名称：            (盖章)</w:t>
      </w:r>
    </w:p>
    <w:p w14:paraId="1871C70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日    期：</w:t>
      </w:r>
    </w:p>
    <w:p w14:paraId="04C7C09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7C6B1BEE">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注：1.如果</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文件由委托代理人签署，</w:t>
      </w:r>
      <w:r>
        <w:rPr>
          <w:rFonts w:hint="eastAsia" w:ascii="Times New Roman" w:hAnsi="Times New Roman" w:cs="Times New Roman"/>
          <w:kern w:val="2"/>
          <w:sz w:val="28"/>
          <w:szCs w:val="24"/>
          <w:highlight w:val="none"/>
          <w:lang w:val="en-US" w:eastAsia="zh-CN" w:bidi="ar-SA"/>
        </w:rPr>
        <w:t>申请</w:t>
      </w:r>
      <w:r>
        <w:rPr>
          <w:rFonts w:hint="eastAsia" w:ascii="Times New Roman" w:hAnsi="Times New Roman" w:eastAsia="仿宋_GB2312" w:cs="Times New Roman"/>
          <w:kern w:val="2"/>
          <w:sz w:val="28"/>
          <w:szCs w:val="24"/>
          <w:highlight w:val="none"/>
          <w:lang w:val="en-US" w:eastAsia="zh-CN" w:bidi="ar-SA"/>
        </w:rPr>
        <w:t>人须提交</w:t>
      </w:r>
      <w:r>
        <w:rPr>
          <w:rFonts w:hint="eastAsia" w:cs="Times New Roman"/>
          <w:kern w:val="2"/>
          <w:sz w:val="28"/>
          <w:szCs w:val="24"/>
          <w:highlight w:val="none"/>
          <w:lang w:val="en-US" w:eastAsia="zh-CN" w:bidi="ar-SA"/>
        </w:rPr>
        <w:t>本</w:t>
      </w:r>
      <w:r>
        <w:rPr>
          <w:rFonts w:hint="eastAsia" w:ascii="Times New Roman" w:hAnsi="Times New Roman" w:eastAsia="仿宋_GB2312" w:cs="Times New Roman"/>
          <w:kern w:val="2"/>
          <w:sz w:val="28"/>
          <w:szCs w:val="24"/>
          <w:highlight w:val="none"/>
          <w:lang w:val="en-US" w:eastAsia="zh-CN" w:bidi="ar-SA"/>
        </w:rPr>
        <w:t>授权委托书</w:t>
      </w:r>
      <w:r>
        <w:rPr>
          <w:rFonts w:hint="eastAsia" w:cs="Times New Roman"/>
          <w:kern w:val="2"/>
          <w:sz w:val="28"/>
          <w:szCs w:val="24"/>
          <w:highlight w:val="none"/>
          <w:lang w:val="en-US" w:eastAsia="zh-CN" w:bidi="ar-SA"/>
        </w:rPr>
        <w:t>，法人签署则不需提供。</w:t>
      </w:r>
      <w:r>
        <w:rPr>
          <w:rFonts w:hint="eastAsia" w:ascii="Times New Roman" w:hAnsi="Times New Roman" w:eastAsia="仿宋_GB2312" w:cs="Times New Roman"/>
          <w:kern w:val="2"/>
          <w:sz w:val="28"/>
          <w:szCs w:val="24"/>
          <w:highlight w:val="none"/>
          <w:lang w:val="en-US" w:eastAsia="zh-CN" w:bidi="ar-SA"/>
        </w:rPr>
        <w:t>授权委托书须满足下列要求：</w:t>
      </w:r>
    </w:p>
    <w:p w14:paraId="5D2B335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（1）法定代表人和委托代理人必须在授权书上亲笔签名，不得使用印章、签名章或其他电子制版签名代替；</w:t>
      </w:r>
    </w:p>
    <w:p w14:paraId="38FA995D">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（2）授权委托书的时间应与法定代表人或其委托代理人签署报价函的时间同日或在其之前。</w:t>
      </w:r>
    </w:p>
    <w:p w14:paraId="1B7F3C7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 </w:t>
      </w:r>
    </w:p>
    <w:p w14:paraId="0A313AC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r>
        <w:rPr>
          <w:rFonts w:hint="eastAsia" w:ascii="黑体" w:hAnsi="黑体" w:eastAsia="黑体" w:cs="黑体"/>
          <w:kern w:val="2"/>
          <w:sz w:val="28"/>
          <w:szCs w:val="24"/>
          <w:highlight w:val="none"/>
          <w:lang w:val="en-US" w:eastAsia="zh-CN" w:bidi="ar-SA"/>
        </w:rPr>
        <w:t>三、报价保证金截图附后：</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DD41A-EAF8-4047-BFD7-7886D9FAE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D1340FA-DAB6-4E30-B5F7-592853EC5213}"/>
  </w:font>
  <w:font w:name="方正小标宋简体">
    <w:panose1 w:val="03000509000000000000"/>
    <w:charset w:val="86"/>
    <w:family w:val="auto"/>
    <w:pitch w:val="default"/>
    <w:sig w:usb0="00000001" w:usb1="080E0000" w:usb2="00000000" w:usb3="00000000" w:csb0="00040000" w:csb1="00000000"/>
    <w:embedRegular r:id="rId3" w:fontKey="{E9DF2926-5399-49F2-843C-4C956DB800E1}"/>
  </w:font>
  <w:font w:name="楷体_GB2312">
    <w:panose1 w:val="02010609030101010101"/>
    <w:charset w:val="86"/>
    <w:family w:val="auto"/>
    <w:pitch w:val="default"/>
    <w:sig w:usb0="00000001" w:usb1="080E0000" w:usb2="0000000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Palatino">
    <w:altName w:val="Palatino Linotype"/>
    <w:panose1 w:val="00000000000000000000"/>
    <w:charset w:val="00"/>
    <w:family w:val="auto"/>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42090D09-66BD-4BD9-B90A-CB590B17ACCA}"/>
  </w:font>
  <w:font w:name="等线">
    <w:panose1 w:val="02010600030101010101"/>
    <w:charset w:val="86"/>
    <w:family w:val="auto"/>
    <w:pitch w:val="default"/>
    <w:sig w:usb0="A00002BF" w:usb1="38CF7CFA" w:usb2="00000016" w:usb3="00000000" w:csb0="0004000F" w:csb1="00000000"/>
    <w:embedRegular r:id="rId5" w:fontKey="{08FA1B92-F812-4F90-994B-180DE8F64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6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292B">
    <w:pPr>
      <w:spacing w:line="218" w:lineRule="auto"/>
      <w:ind w:left="3835"/>
      <w:rPr>
        <w:rFonts w:ascii="等线" w:hAnsi="等线" w:eastAsia="等线" w:cs="等线"/>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D78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24D6">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ODgxYmJiOGViYzc1YzRmZTE3NDhmYTgwMWZhMWQifQ=="/>
  </w:docVars>
  <w:rsids>
    <w:rsidRoot w:val="00000000"/>
    <w:rsid w:val="01222126"/>
    <w:rsid w:val="01BB5DC4"/>
    <w:rsid w:val="037E4FBC"/>
    <w:rsid w:val="04F132AC"/>
    <w:rsid w:val="05603F5D"/>
    <w:rsid w:val="0639523F"/>
    <w:rsid w:val="077839A8"/>
    <w:rsid w:val="08D45133"/>
    <w:rsid w:val="0A7E2AC5"/>
    <w:rsid w:val="0C6E47B5"/>
    <w:rsid w:val="10306921"/>
    <w:rsid w:val="11203191"/>
    <w:rsid w:val="115560EE"/>
    <w:rsid w:val="11620DC3"/>
    <w:rsid w:val="132A0321"/>
    <w:rsid w:val="15292B36"/>
    <w:rsid w:val="15C40C43"/>
    <w:rsid w:val="16074A7D"/>
    <w:rsid w:val="1628322B"/>
    <w:rsid w:val="18094488"/>
    <w:rsid w:val="19973DB9"/>
    <w:rsid w:val="1BA51ECE"/>
    <w:rsid w:val="2081315F"/>
    <w:rsid w:val="20C84A0E"/>
    <w:rsid w:val="23312E0D"/>
    <w:rsid w:val="2A347ABE"/>
    <w:rsid w:val="2B1E1529"/>
    <w:rsid w:val="2D1F0E92"/>
    <w:rsid w:val="2E296D41"/>
    <w:rsid w:val="30B37126"/>
    <w:rsid w:val="361A23CB"/>
    <w:rsid w:val="370B4CEA"/>
    <w:rsid w:val="37D662B3"/>
    <w:rsid w:val="38213B7C"/>
    <w:rsid w:val="3A06128C"/>
    <w:rsid w:val="3E624307"/>
    <w:rsid w:val="40343AB0"/>
    <w:rsid w:val="41A3260D"/>
    <w:rsid w:val="42F5034D"/>
    <w:rsid w:val="44B40265"/>
    <w:rsid w:val="456B180D"/>
    <w:rsid w:val="46AB1021"/>
    <w:rsid w:val="46FB2366"/>
    <w:rsid w:val="4F9559BD"/>
    <w:rsid w:val="512739A0"/>
    <w:rsid w:val="5619670A"/>
    <w:rsid w:val="57E14E1A"/>
    <w:rsid w:val="58B8458A"/>
    <w:rsid w:val="594F6CBB"/>
    <w:rsid w:val="597405AC"/>
    <w:rsid w:val="59AA17DC"/>
    <w:rsid w:val="5FD373E9"/>
    <w:rsid w:val="60B7670B"/>
    <w:rsid w:val="628170C6"/>
    <w:rsid w:val="662517F3"/>
    <w:rsid w:val="66AF33EB"/>
    <w:rsid w:val="67843BCF"/>
    <w:rsid w:val="67B660A5"/>
    <w:rsid w:val="686D21BE"/>
    <w:rsid w:val="68B43ADD"/>
    <w:rsid w:val="699A5717"/>
    <w:rsid w:val="6A403927"/>
    <w:rsid w:val="6F244E6F"/>
    <w:rsid w:val="71116A20"/>
    <w:rsid w:val="717970B3"/>
    <w:rsid w:val="721A045B"/>
    <w:rsid w:val="73111257"/>
    <w:rsid w:val="75D87639"/>
    <w:rsid w:val="76BA5F00"/>
    <w:rsid w:val="779416A9"/>
    <w:rsid w:val="7A4D1A1D"/>
    <w:rsid w:val="7E3B7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Autospacing="0" w:afterAutospacing="0" w:line="600" w:lineRule="exact"/>
      <w:jc w:val="center"/>
      <w:outlineLvl w:val="0"/>
    </w:pPr>
    <w:rPr>
      <w:rFonts w:hint="eastAsia" w:ascii="宋体" w:hAnsi="宋体" w:eastAsia="方正小标宋简体"/>
      <w:kern w:val="44"/>
      <w:sz w:val="44"/>
    </w:rPr>
  </w:style>
  <w:style w:type="paragraph" w:styleId="3">
    <w:name w:val="heading 2"/>
    <w:basedOn w:val="1"/>
    <w:next w:val="4"/>
    <w:qFormat/>
    <w:uiPriority w:val="0"/>
    <w:pPr>
      <w:keepNext/>
      <w:keepLines/>
      <w:spacing w:beforeAutospacing="0" w:afterAutospacing="0" w:line="560" w:lineRule="exact"/>
      <w:ind w:firstLine="880" w:firstLineChars="200"/>
      <w:jc w:val="left"/>
      <w:outlineLvl w:val="1"/>
    </w:pPr>
    <w:rPr>
      <w:rFonts w:hint="eastAsia" w:ascii="Arial" w:hAnsi="Arial" w:eastAsia="黑体" w:cs="Times New Roman"/>
      <w:sz w:val="32"/>
    </w:rPr>
  </w:style>
  <w:style w:type="paragraph" w:styleId="5">
    <w:name w:val="heading 3"/>
    <w:basedOn w:val="1"/>
    <w:next w:val="4"/>
    <w:qFormat/>
    <w:uiPriority w:val="0"/>
    <w:pPr>
      <w:keepNext/>
      <w:keepLines/>
      <w:spacing w:beforeAutospacing="0" w:afterAutospacing="0" w:line="560" w:lineRule="exact"/>
      <w:ind w:firstLine="880" w:firstLineChars="200"/>
      <w:outlineLvl w:val="2"/>
    </w:pPr>
    <w:rPr>
      <w:rFonts w:ascii="Times New Roman" w:hAnsi="Times New Roman" w:eastAsia="楷体_GB2312"/>
      <w:kern w:val="2"/>
      <w:sz w:val="32"/>
      <w:szCs w:val="24"/>
      <w:lang w:val="en-US" w:eastAsia="zh-CN" w:bidi="ar-SA"/>
    </w:rPr>
  </w:style>
  <w:style w:type="paragraph" w:styleId="6">
    <w:name w:val="heading 4"/>
    <w:basedOn w:val="1"/>
    <w:next w:val="1"/>
    <w:qFormat/>
    <w:uiPriority w:val="0"/>
    <w:pPr>
      <w:keepNext/>
      <w:keepLines/>
      <w:spacing w:beforeAutospacing="0" w:afterAutospacing="0" w:line="560" w:lineRule="exact"/>
      <w:outlineLvl w:val="3"/>
    </w:pPr>
    <w:rPr>
      <w:rFonts w:ascii="Arial" w:hAnsi="Arial" w:eastAsia="仿宋_GB2312"/>
      <w:sz w:val="28"/>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kern w:val="0"/>
      <w:sz w:val="20"/>
      <w:szCs w:val="20"/>
    </w:rPr>
  </w:style>
  <w:style w:type="paragraph" w:styleId="7">
    <w:name w:val="annotation text"/>
    <w:basedOn w:val="1"/>
    <w:qFormat/>
    <w:uiPriority w:val="0"/>
    <w:pPr>
      <w:jc w:val="left"/>
    </w:pPr>
  </w:style>
  <w:style w:type="paragraph" w:styleId="8">
    <w:name w:val="Body Text"/>
    <w:basedOn w:val="1"/>
    <w:next w:val="1"/>
    <w:unhideWhenUsed/>
    <w:qFormat/>
    <w:uiPriority w:val="99"/>
    <w:pPr>
      <w:spacing w:before="100" w:beforeAutospacing="1" w:after="120"/>
    </w:pPr>
  </w:style>
  <w:style w:type="paragraph" w:styleId="9">
    <w:name w:val="Body Text Indent"/>
    <w:basedOn w:val="1"/>
    <w:next w:val="1"/>
    <w:qFormat/>
    <w:uiPriority w:val="0"/>
    <w:pPr>
      <w:spacing w:after="120"/>
      <w:ind w:left="420" w:leftChars="200"/>
    </w:pPr>
    <w:rPr>
      <w:kern w:val="0"/>
      <w:sz w:val="20"/>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引用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qFormat/>
    <w:uiPriority w:val="0"/>
  </w:style>
  <w:style w:type="paragraph" w:styleId="16">
    <w:name w:val="Subtitle"/>
    <w:basedOn w:val="1"/>
    <w:next w:val="1"/>
    <w:qFormat/>
    <w:uiPriority w:val="0"/>
    <w:pPr>
      <w:spacing w:line="288" w:lineRule="auto"/>
      <w:outlineLvl w:val="1"/>
    </w:pPr>
    <w:rPr>
      <w:rFonts w:ascii="Helvetica" w:hAnsi="Helvetica" w:eastAsia="Arial Unicode MS" w:cs="Arial Unicode MS"/>
      <w:b/>
      <w:bCs/>
      <w:color w:val="565452"/>
      <w:spacing w:val="7"/>
      <w:sz w:val="36"/>
      <w:szCs w:val="36"/>
      <w:lang w:val="de-DE"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2"/>
    <w:basedOn w:val="9"/>
    <w:unhideWhenUsed/>
    <w:qFormat/>
    <w:uiPriority w:val="0"/>
    <w:pPr>
      <w:ind w:left="600" w:leftChars="600" w:firstLine="210"/>
    </w:pPr>
    <w:rPr>
      <w:kern w:val="2"/>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paragraph" w:customStyle="1" w:styleId="25">
    <w:name w:val="样式王"/>
    <w:basedOn w:val="1"/>
    <w:qFormat/>
    <w:uiPriority w:val="0"/>
    <w:rPr>
      <w:rFonts w:ascii="Times New Roman" w:hAnsi="Times New Roman" w:eastAsia="宋体" w:cs="Times New Roman"/>
      <w:szCs w:val="24"/>
    </w:rPr>
  </w:style>
  <w:style w:type="paragraph" w:customStyle="1" w:styleId="26">
    <w:name w:val="正文 2"/>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27">
    <w:name w:val="说明"/>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28">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29">
    <w:name w:val="Table Paragraph"/>
    <w:basedOn w:val="1"/>
    <w:qFormat/>
    <w:uiPriority w:val="1"/>
    <w:rPr>
      <w:rFonts w:ascii="Times New Roman" w:hAnsi="Times New Roman" w:eastAsia="宋体" w:cs="Times New Roman"/>
    </w:rPr>
  </w:style>
  <w:style w:type="paragraph" w:customStyle="1" w:styleId="30">
    <w:name w:val="列表段落1"/>
    <w:basedOn w:val="1"/>
    <w:qFormat/>
    <w:uiPriority w:val="0"/>
    <w:pPr>
      <w:ind w:firstLine="420" w:firstLineChars="200"/>
    </w:pPr>
    <w:rPr>
      <w:rFonts w:ascii="Times New Roman" w:hAnsi="Times New Roman" w:eastAsia="宋体" w:cs="Times New Roman"/>
      <w:sz w:val="18"/>
      <w:szCs w:val="18"/>
    </w:rPr>
  </w:style>
  <w:style w:type="paragraph" w:customStyle="1" w:styleId="31">
    <w:name w:val="列出段落2"/>
    <w:basedOn w:val="1"/>
    <w:qFormat/>
    <w:uiPriority w:val="34"/>
    <w:pPr>
      <w:ind w:firstLine="420" w:firstLineChars="200"/>
    </w:pPr>
    <w:rPr>
      <w:szCs w:val="24"/>
    </w:rPr>
  </w:style>
  <w:style w:type="paragraph" w:customStyle="1" w:styleId="32">
    <w:name w:val="正文文本缩进1"/>
    <w:basedOn w:val="1"/>
    <w:qFormat/>
    <w:uiPriority w:val="99"/>
    <w:pPr>
      <w:ind w:firstLine="570"/>
    </w:pPr>
    <w:rPr>
      <w:kern w:val="0"/>
      <w:sz w:val="28"/>
      <w:szCs w:val="24"/>
      <w:u w:val="single"/>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font12"/>
    <w:basedOn w:val="22"/>
    <w:qFormat/>
    <w:uiPriority w:val="0"/>
    <w:rPr>
      <w:rFonts w:hint="eastAsia" w:ascii="方正小标宋简体" w:hAnsi="方正小标宋简体" w:eastAsia="方正小标宋简体" w:cs="方正小标宋简体"/>
      <w:color w:val="000000"/>
      <w:sz w:val="40"/>
      <w:szCs w:val="40"/>
      <w:u w:val="none"/>
    </w:rPr>
  </w:style>
  <w:style w:type="character" w:customStyle="1" w:styleId="35">
    <w:name w:val="font101"/>
    <w:basedOn w:val="22"/>
    <w:qFormat/>
    <w:uiPriority w:val="0"/>
    <w:rPr>
      <w:rFonts w:hint="eastAsia" w:ascii="方正小标宋简体" w:hAnsi="方正小标宋简体" w:eastAsia="方正小标宋简体" w:cs="方正小标宋简体"/>
      <w:color w:val="000000"/>
      <w:sz w:val="40"/>
      <w:szCs w:val="40"/>
      <w:u w:val="single"/>
    </w:rPr>
  </w:style>
  <w:style w:type="character" w:customStyle="1" w:styleId="36">
    <w:name w:val="font31"/>
    <w:basedOn w:val="22"/>
    <w:qFormat/>
    <w:uiPriority w:val="0"/>
    <w:rPr>
      <w:rFonts w:hint="default" w:ascii="方正楷体_GB2312" w:hAnsi="方正楷体_GB2312" w:eastAsia="方正楷体_GB2312" w:cs="方正楷体_GB2312"/>
      <w:color w:val="000000"/>
      <w:sz w:val="22"/>
      <w:szCs w:val="22"/>
      <w:u w:val="none"/>
    </w:rPr>
  </w:style>
  <w:style w:type="character" w:customStyle="1" w:styleId="37">
    <w:name w:val="font111"/>
    <w:basedOn w:val="22"/>
    <w:qFormat/>
    <w:uiPriority w:val="0"/>
    <w:rPr>
      <w:rFonts w:hint="default" w:ascii="方正楷体_GB2312" w:hAnsi="方正楷体_GB2312" w:eastAsia="方正楷体_GB2312" w:cs="方正楷体_GB2312"/>
      <w:color w:val="000000"/>
      <w:sz w:val="22"/>
      <w:szCs w:val="22"/>
      <w:u w:val="single"/>
    </w:rPr>
  </w:style>
  <w:style w:type="paragraph" w:customStyle="1" w:styleId="38">
    <w:name w:val="正文2"/>
    <w:basedOn w:val="1"/>
    <w:next w:val="1"/>
    <w:qFormat/>
    <w:uiPriority w:val="0"/>
    <w:pPr>
      <w:ind w:firstLine="570"/>
    </w:pPr>
    <w:rPr>
      <w:rFonts w:ascii="仿宋" w:hAnsi="仿宋" w:eastAsia="仿宋"/>
      <w:kern w:val="0"/>
      <w:sz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5</Pages>
  <Words>777</Words>
  <Characters>874</Characters>
  <Lines>0</Lines>
  <Paragraphs>573</Paragraphs>
  <TotalTime>2</TotalTime>
  <ScaleCrop>false</ScaleCrop>
  <LinksUpToDate>false</LinksUpToDate>
  <CharactersWithSpaces>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2023-04-12T10:12:00Z</dcterms:created>
  <dc:creator>冷露</dc:creator>
  <cp:lastModifiedBy>何宛霖</cp:lastModifiedBy>
  <cp:lastPrinted>2023-07-31T02:16:00Z</cp:lastPrinted>
  <dcterms:modified xsi:type="dcterms:W3CDTF">2025-11-18T06:23:13Z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6E981C17A9904B00832B2972DC801506_13</vt:lpwstr>
  </property>
  <property fmtid="{D5CDD505-2E9C-101B-9397-08002B2CF9AE}" pid="4" name="KSOTemplateDocerSaveRecord">
    <vt:lpwstr>eyJoZGlkIjoiNTU0ODgxYmJiOGViYzc1YzRmZTE3NDhmYTgwMWZhMWQiLCJ1c2VySWQiOiIxNDg0NzA3MDYwIn0=</vt:lpwstr>
  </property>
</Properties>
</file>